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9" w:rsidRPr="00444FAB" w:rsidRDefault="00444FAB" w:rsidP="00444FAB">
      <w:pPr>
        <w:jc w:val="center"/>
        <w:rPr>
          <w:b/>
          <w:color w:val="000000"/>
          <w:sz w:val="22"/>
          <w:szCs w:val="22"/>
        </w:rPr>
      </w:pPr>
      <w:r w:rsidRPr="00444FAB">
        <w:rPr>
          <w:b/>
          <w:color w:val="000000"/>
          <w:sz w:val="22"/>
          <w:szCs w:val="22"/>
        </w:rPr>
        <w:t>ANEXO II</w:t>
      </w:r>
    </w:p>
    <w:p w:rsidR="00444FAB" w:rsidRDefault="00444FAB" w:rsidP="00683F7B">
      <w:pPr>
        <w:rPr>
          <w:color w:val="000000"/>
          <w:sz w:val="22"/>
          <w:szCs w:val="22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>
        <w:trPr>
          <w:trHeight w:val="560"/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Plano de Trabalho</w:t>
            </w:r>
          </w:p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 xml:space="preserve">(Artigo 22 da Lei Nº 13.019-2014, </w:t>
            </w:r>
            <w:proofErr w:type="gramStart"/>
            <w:r w:rsidRPr="00444FAB">
              <w:rPr>
                <w:rFonts w:eastAsia="Verdana"/>
                <w:color w:val="000000"/>
                <w:sz w:val="20"/>
                <w:szCs w:val="20"/>
              </w:rPr>
              <w:t>Alterada</w:t>
            </w:r>
            <w:proofErr w:type="gramEnd"/>
            <w:r w:rsidRPr="00444FAB">
              <w:rPr>
                <w:rFonts w:eastAsia="Verdana"/>
                <w:color w:val="000000"/>
                <w:sz w:val="20"/>
                <w:szCs w:val="20"/>
              </w:rPr>
              <w:t xml:space="preserve"> pela Lei Nº 13.204-2015)</w:t>
            </w: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969"/>
        <w:gridCol w:w="2552"/>
      </w:tblGrid>
      <w:tr w:rsidR="007711CE" w:rsidRPr="00444FAB" w:rsidTr="00A17B97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7711CE" w:rsidRPr="00444FAB" w:rsidRDefault="007711CE" w:rsidP="0077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DADOS DA ADMINISTRAÇÃO PUBLICA</w:t>
            </w:r>
          </w:p>
        </w:tc>
      </w:tr>
      <w:tr w:rsidR="007711CE" w:rsidRPr="00444FAB" w:rsidTr="00A17B97">
        <w:trPr>
          <w:trHeight w:val="126"/>
          <w:jc w:val="center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CNPJ</w:t>
            </w:r>
          </w:p>
        </w:tc>
      </w:tr>
      <w:tr w:rsidR="007711CE" w:rsidRPr="00444FAB" w:rsidTr="00A17B97">
        <w:trPr>
          <w:trHeight w:val="126"/>
          <w:jc w:val="center"/>
        </w:trPr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CE" w:rsidRPr="00444FAB" w:rsidRDefault="00AB4DBC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sz w:val="20"/>
                <w:szCs w:val="20"/>
              </w:rPr>
              <w:t>Secretaria de Estado do</w:t>
            </w:r>
            <w:r w:rsidR="007711CE" w:rsidRPr="00444FAB">
              <w:rPr>
                <w:rFonts w:eastAsia="Verdana"/>
                <w:b/>
                <w:sz w:val="20"/>
                <w:szCs w:val="20"/>
              </w:rPr>
              <w:t xml:space="preserve"> Governo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XX.XXX.XXX/XXXX-XX</w:t>
            </w:r>
          </w:p>
        </w:tc>
      </w:tr>
      <w:tr w:rsidR="007711CE" w:rsidRPr="00444FAB" w:rsidTr="006E07F1">
        <w:trPr>
          <w:trHeight w:val="519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 (Logradouro e Complemento)</w:t>
            </w:r>
          </w:p>
          <w:p w:rsidR="007711CE" w:rsidRPr="00444FAB" w:rsidRDefault="007711CE" w:rsidP="0077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  <w:highlight w:val="yellow"/>
              </w:rPr>
              <w:t>Rua Sete, nº 362, 6º andar, Palácio da Fonte Grande, Centro, Vitória, ES</w:t>
            </w:r>
          </w:p>
        </w:tc>
      </w:tr>
      <w:tr w:rsidR="007711CE" w:rsidRPr="00444FAB" w:rsidTr="00A17B97">
        <w:trPr>
          <w:trHeight w:val="126"/>
          <w:jc w:val="center"/>
        </w:trPr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9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C.E.P.</w:t>
            </w:r>
          </w:p>
        </w:tc>
      </w:tr>
      <w:tr w:rsidR="007711CE" w:rsidRPr="00444FAB" w:rsidTr="00A17B97">
        <w:trPr>
          <w:trHeight w:val="126"/>
          <w:jc w:val="center"/>
        </w:trPr>
        <w:tc>
          <w:tcPr>
            <w:tcW w:w="3402" w:type="dxa"/>
            <w:tcBorders>
              <w:top w:val="nil"/>
              <w:right w:val="single" w:sz="4" w:space="0" w:color="000000"/>
            </w:tcBorders>
            <w:vAlign w:val="center"/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b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sz w:val="20"/>
                <w:szCs w:val="20"/>
              </w:rPr>
              <w:t>Centro</w:t>
            </w:r>
          </w:p>
        </w:tc>
        <w:tc>
          <w:tcPr>
            <w:tcW w:w="3969" w:type="dxa"/>
            <w:tcBorders>
              <w:top w:val="nil"/>
              <w:right w:val="single" w:sz="4" w:space="0" w:color="000000"/>
            </w:tcBorders>
            <w:vAlign w:val="center"/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b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sz w:val="20"/>
                <w:szCs w:val="20"/>
              </w:rPr>
              <w:t>Vitória</w:t>
            </w:r>
          </w:p>
        </w:tc>
        <w:tc>
          <w:tcPr>
            <w:tcW w:w="2552" w:type="dxa"/>
            <w:tcBorders>
              <w:top w:val="nil"/>
              <w:right w:val="single" w:sz="4" w:space="0" w:color="000000"/>
            </w:tcBorders>
            <w:vAlign w:val="center"/>
          </w:tcPr>
          <w:p w:rsidR="007711CE" w:rsidRPr="00444FAB" w:rsidRDefault="007711CE" w:rsidP="00A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29.015-000</w:t>
            </w:r>
          </w:p>
        </w:tc>
      </w:tr>
    </w:tbl>
    <w:p w:rsidR="007711CE" w:rsidRPr="00444FAB" w:rsidRDefault="007711CE">
      <w:pPr>
        <w:spacing w:after="60"/>
        <w:rPr>
          <w:rFonts w:eastAsia="Verdana"/>
          <w:sz w:val="20"/>
          <w:szCs w:val="20"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2409"/>
        <w:gridCol w:w="2552"/>
      </w:tblGrid>
      <w:tr w:rsidR="00511019" w:rsidRPr="00444FAB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511019" w:rsidRPr="00444FAB" w:rsidRDefault="008C35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DADOS CADASTRAIS DA ORGANIZAÇÃO DA SOCIEDADE CIVIL - OSC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CNPJ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C.E.P.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trHeight w:val="126"/>
          <w:jc w:val="center"/>
        </w:trPr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Telefone: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3402" w:type="dxa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Página na Internet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 Eletrônico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1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410"/>
        <w:gridCol w:w="709"/>
        <w:gridCol w:w="850"/>
        <w:gridCol w:w="426"/>
        <w:gridCol w:w="850"/>
        <w:gridCol w:w="1276"/>
      </w:tblGrid>
      <w:tr w:rsidR="00511019" w:rsidRPr="00444FAB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8C35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DADOS CADASTRAIS DO RESPONSÁVEL PELA ORGANIZAÇÃO DA SOCIEDADE CIVIL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C.P.F.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trHeight w:val="126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Nº RG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Órgão Expedidor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Telefone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3402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:rsidR="00511019" w:rsidRPr="00444FAB" w:rsidRDefault="00511019" w:rsidP="0044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jc w:val="center"/>
        </w:trPr>
        <w:tc>
          <w:tcPr>
            <w:tcW w:w="184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206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35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 Eletrônico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Mandato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 (Logradouro e Complemento)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i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C.E.P.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7371" w:type="dxa"/>
            <w:gridSpan w:val="5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1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7"/>
        <w:gridCol w:w="850"/>
        <w:gridCol w:w="3118"/>
      </w:tblGrid>
      <w:tr w:rsidR="002E3E29" w:rsidRPr="00444FAB" w:rsidTr="00EA4E4F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E29" w:rsidRPr="00444FAB" w:rsidRDefault="002E3E29" w:rsidP="00EA4E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IDENTIFICAÇÃO DO RESPONSÁVEL TÉCNICO</w:t>
            </w: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C.P.F.</w:t>
            </w: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Endereço:</w:t>
            </w:r>
          </w:p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CEP:</w:t>
            </w: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2E3E29" w:rsidRPr="00444FAB" w:rsidRDefault="002E3E29" w:rsidP="002E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2E3E29" w:rsidRPr="00444FAB" w:rsidTr="002E3E29">
        <w:trPr>
          <w:jc w:val="center"/>
        </w:trPr>
        <w:tc>
          <w:tcPr>
            <w:tcW w:w="382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206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35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3E29" w:rsidRPr="00444FAB" w:rsidRDefault="002E3E29" w:rsidP="002E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i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Telefone:</w:t>
            </w:r>
          </w:p>
        </w:tc>
      </w:tr>
      <w:tr w:rsidR="002E3E29" w:rsidRPr="00444FAB" w:rsidTr="002E3E29">
        <w:trPr>
          <w:trHeight w:val="126"/>
          <w:jc w:val="center"/>
        </w:trPr>
        <w:tc>
          <w:tcPr>
            <w:tcW w:w="595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3E29" w:rsidRPr="00444FAB" w:rsidRDefault="002E3E29" w:rsidP="00EA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</w:tbl>
    <w:p w:rsidR="00511019" w:rsidRDefault="00511019">
      <w:pPr>
        <w:spacing w:after="60"/>
        <w:rPr>
          <w:rFonts w:eastAsia="Verdana"/>
          <w:sz w:val="20"/>
          <w:szCs w:val="20"/>
        </w:rPr>
      </w:pPr>
    </w:p>
    <w:p w:rsidR="00444FAB" w:rsidRDefault="00444FAB">
      <w:pPr>
        <w:spacing w:after="60"/>
        <w:rPr>
          <w:rFonts w:eastAsia="Verdana"/>
          <w:sz w:val="20"/>
          <w:szCs w:val="20"/>
        </w:rPr>
      </w:pPr>
    </w:p>
    <w:p w:rsidR="00444FAB" w:rsidRDefault="00444FAB">
      <w:pPr>
        <w:spacing w:after="60"/>
        <w:rPr>
          <w:rFonts w:eastAsia="Verdana"/>
          <w:sz w:val="20"/>
          <w:szCs w:val="20"/>
        </w:rPr>
      </w:pPr>
    </w:p>
    <w:p w:rsidR="00444FAB" w:rsidRDefault="00444FAB">
      <w:pPr>
        <w:spacing w:after="60"/>
        <w:rPr>
          <w:rFonts w:eastAsia="Verdana"/>
          <w:sz w:val="20"/>
          <w:szCs w:val="20"/>
        </w:rPr>
      </w:pPr>
    </w:p>
    <w:p w:rsidR="00444FAB" w:rsidRDefault="00444FAB">
      <w:pPr>
        <w:spacing w:after="60"/>
        <w:rPr>
          <w:rFonts w:eastAsia="Verdana"/>
          <w:sz w:val="20"/>
          <w:szCs w:val="20"/>
        </w:rPr>
      </w:pPr>
    </w:p>
    <w:p w:rsidR="00444FAB" w:rsidRPr="00444FAB" w:rsidRDefault="00444FAB">
      <w:pPr>
        <w:spacing w:after="60"/>
        <w:rPr>
          <w:rFonts w:eastAsia="Verdana"/>
          <w:sz w:val="20"/>
          <w:szCs w:val="20"/>
        </w:rPr>
      </w:pPr>
    </w:p>
    <w:tbl>
      <w:tblPr>
        <w:tblStyle w:val="a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0472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APRESENTAÇÃO DA ENTIDADE</w:t>
            </w:r>
          </w:p>
        </w:tc>
      </w:tr>
      <w:tr w:rsidR="00511019" w:rsidRPr="00444FAB">
        <w:trPr>
          <w:trHeight w:val="4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spacing w:after="60"/>
              <w:ind w:left="72" w:right="-70" w:firstLine="284"/>
              <w:jc w:val="center"/>
              <w:rPr>
                <w:rFonts w:eastAsia="Verdana"/>
                <w:sz w:val="20"/>
                <w:szCs w:val="20"/>
              </w:rPr>
            </w:pPr>
          </w:p>
        </w:tc>
      </w:tr>
      <w:tr w:rsidR="00511019" w:rsidRPr="00444FAB">
        <w:trPr>
          <w:trHeight w:val="146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 xml:space="preserve">Apresentação e </w:t>
            </w:r>
            <w:r w:rsidR="00FA5811" w:rsidRPr="00444FAB">
              <w:rPr>
                <w:rFonts w:eastAsia="Verdana"/>
                <w:color w:val="FF0000"/>
                <w:sz w:val="20"/>
                <w:szCs w:val="20"/>
              </w:rPr>
              <w:t xml:space="preserve">breve </w:t>
            </w:r>
            <w:r w:rsidRPr="00444FAB">
              <w:rPr>
                <w:rFonts w:eastAsia="Verdana"/>
                <w:color w:val="FF0000"/>
                <w:sz w:val="20"/>
                <w:szCs w:val="20"/>
              </w:rPr>
              <w:t>histórico da entidade, contendo breve resumo da sua área de atuação</w:t>
            </w:r>
            <w:r w:rsidR="00FA5811" w:rsidRPr="00444FAB">
              <w:rPr>
                <w:rFonts w:eastAsia="Verdana"/>
                <w:color w:val="FF0000"/>
                <w:sz w:val="20"/>
                <w:szCs w:val="20"/>
              </w:rPr>
              <w:t>, o perfil do publico beneficiário da entidade e capacidade de atendimento</w:t>
            </w:r>
            <w:r w:rsidRPr="00444FAB">
              <w:rPr>
                <w:rFonts w:eastAsia="Verdana"/>
                <w:color w:val="FF0000"/>
                <w:sz w:val="20"/>
                <w:szCs w:val="20"/>
              </w:rPr>
              <w:t>.</w:t>
            </w: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4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0472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lastRenderedPageBreak/>
              <w:t>REALIDADE OBJETO DA PARCERIA</w:t>
            </w:r>
          </w:p>
        </w:tc>
      </w:tr>
      <w:tr w:rsidR="00511019" w:rsidRPr="00444FAB">
        <w:trPr>
          <w:trHeight w:val="4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spacing w:after="60"/>
              <w:ind w:left="72" w:right="-70" w:firstLine="284"/>
              <w:jc w:val="center"/>
              <w:rPr>
                <w:rFonts w:eastAsia="Verdana"/>
                <w:sz w:val="20"/>
                <w:szCs w:val="20"/>
              </w:rPr>
            </w:pPr>
          </w:p>
        </w:tc>
      </w:tr>
      <w:tr w:rsidR="00511019" w:rsidRPr="00444FAB">
        <w:trPr>
          <w:trHeight w:val="146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Descrição da realidade objeto da parceria, devendo ser demonstrado o nexo com a atividade ou o projeto e com as metas a serem atingidas e resultados esperados.</w:t>
            </w: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772"/>
        <w:gridCol w:w="1772"/>
      </w:tblGrid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0472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ind w:left="356" w:hanging="356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DESCRIÇÃO DO PROJETO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Título do Projeto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color w:val="000000"/>
                <w:sz w:val="20"/>
                <w:szCs w:val="20"/>
              </w:rPr>
              <w:t>Período de Execução</w:t>
            </w:r>
          </w:p>
        </w:tc>
      </w:tr>
      <w:tr w:rsidR="00511019" w:rsidRPr="00444FAB">
        <w:trPr>
          <w:trHeight w:val="126"/>
          <w:jc w:val="center"/>
        </w:trPr>
        <w:tc>
          <w:tcPr>
            <w:tcW w:w="6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Default="00511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FF0000"/>
                <w:sz w:val="20"/>
                <w:szCs w:val="20"/>
              </w:rPr>
            </w:pPr>
          </w:p>
          <w:p w:rsidR="00444FAB" w:rsidRPr="00444FAB" w:rsidRDefault="0044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color w:val="FF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Término</w:t>
            </w:r>
          </w:p>
        </w:tc>
      </w:tr>
      <w:tr w:rsidR="00511019" w:rsidRPr="00444FAB">
        <w:trPr>
          <w:trHeight w:val="309"/>
          <w:jc w:val="center"/>
        </w:trPr>
        <w:tc>
          <w:tcPr>
            <w:tcW w:w="6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XX/XX/XXXX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jc w:val="center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XX/XX/XXXX</w:t>
            </w:r>
          </w:p>
        </w:tc>
      </w:tr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Objetivo geral</w:t>
            </w:r>
          </w:p>
        </w:tc>
      </w:tr>
      <w:tr w:rsidR="00511019" w:rsidRPr="00444FAB">
        <w:trPr>
          <w:trHeight w:val="99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Informar o que se pretende alcançar de forma clara e concisa. A especificação do objetivo geral deve responder às questões: Para quê? Para quem? Deve ser formulado com vistas à solução de um problema</w:t>
            </w:r>
          </w:p>
        </w:tc>
      </w:tr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Objetivos específicos</w:t>
            </w:r>
          </w:p>
        </w:tc>
      </w:tr>
      <w:tr w:rsidR="00511019" w:rsidRPr="00444FAB">
        <w:trPr>
          <w:trHeight w:val="99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</w:p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Descrever as ações específicas necessárias para alcançar o objetivo geral. Os objetivos devem ser tangíveis, específicos, concretos, mensuráveis e atingíveis em determinado período de tempo.</w:t>
            </w:r>
          </w:p>
          <w:p w:rsidR="00511019" w:rsidRPr="00444FAB" w:rsidRDefault="00511019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</w:p>
        </w:tc>
      </w:tr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Garamond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Justificativa</w:t>
            </w:r>
          </w:p>
        </w:tc>
      </w:tr>
      <w:tr w:rsidR="00511019" w:rsidRPr="00444FAB">
        <w:trPr>
          <w:trHeight w:val="134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511019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</w:p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Descrever causas e efeitos dos problemas existentes, e como se pre</w:t>
            </w:r>
            <w:r w:rsidR="00A74025" w:rsidRPr="00444FAB">
              <w:rPr>
                <w:rFonts w:eastAsia="Verdana"/>
                <w:color w:val="FF0000"/>
                <w:sz w:val="20"/>
                <w:szCs w:val="20"/>
              </w:rPr>
              <w:t>tende resolver e/ou transformar</w:t>
            </w:r>
            <w:r w:rsidRPr="00444FAB">
              <w:rPr>
                <w:rFonts w:eastAsia="Verdana"/>
                <w:color w:val="FF0000"/>
                <w:sz w:val="20"/>
                <w:szCs w:val="20"/>
              </w:rPr>
              <w:t xml:space="preserve">. </w:t>
            </w:r>
          </w:p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 xml:space="preserve">Descrever com clareza e sucintamente as razões que levaram à proposição. Fundamentar a pertinência e a oportunidade do projeto como resposta a um problema ou demanda social específica. </w:t>
            </w:r>
          </w:p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Deixar claro o que se pretende resolver ou transformar e apresentar respostas para as seguintes perguntas: Qual a importância do problema para a comunidade local? Quais as alternativas para a solução do problema? Por que executar o projeto? Por que ele deve ser aprovado e implementado? Qual a possível relação do projeto proposto com atividades semelhantes e complementares entre projetos que estão sendo desenvolvidos? Quais os benefícios econômicos, sociais e ambientais a serem alcançados pela comunidade?</w:t>
            </w:r>
          </w:p>
          <w:p w:rsidR="00511019" w:rsidRPr="00444FAB" w:rsidRDefault="00511019">
            <w:pPr>
              <w:spacing w:after="60"/>
              <w:ind w:left="72" w:right="72" w:firstLine="284"/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Público alvo/beneficiários</w:t>
            </w:r>
          </w:p>
        </w:tc>
      </w:tr>
      <w:tr w:rsidR="00511019" w:rsidRPr="00444FAB">
        <w:trPr>
          <w:trHeight w:val="134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Quantificar (número) e qualificar (descrever) as pessoas a serem beneficiadas, de fato, com o projeto, e os critérios utilizados para a seleção de beneficiários (diretos e indiretos).</w:t>
            </w:r>
          </w:p>
        </w:tc>
      </w:tr>
      <w:tr w:rsidR="00511019" w:rsidRPr="00444FAB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19" w:rsidRPr="00444FAB" w:rsidRDefault="008C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Resultados esperados</w:t>
            </w:r>
          </w:p>
        </w:tc>
      </w:tr>
      <w:tr w:rsidR="00511019" w:rsidRPr="00444FAB">
        <w:trPr>
          <w:trHeight w:val="134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4C4" w:rsidRPr="00444FAB" w:rsidRDefault="008C355C" w:rsidP="00047221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Devem estar relacionados com as justificativas e os objetivos específicos. Registrar os resultados que se espera obter com o projeto e a resposta do projeto aos problemas e demandas sociais. Descrever os benefícios e os impactos positivos e negativos que o projeto trará para a comunidade local: ambientais, econômicos, sociais, etc.</w:t>
            </w:r>
          </w:p>
        </w:tc>
      </w:tr>
      <w:tr w:rsidR="00FA5811" w:rsidRPr="00444FAB" w:rsidTr="00FA5811">
        <w:trPr>
          <w:trHeight w:val="241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811" w:rsidRPr="00444FAB" w:rsidRDefault="00E806F7" w:rsidP="00E806F7">
            <w:pPr>
              <w:spacing w:after="60"/>
              <w:ind w:left="72" w:right="72" w:hanging="72"/>
              <w:jc w:val="both"/>
              <w:rPr>
                <w:rFonts w:eastAsia="Verdana"/>
                <w:b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sz w:val="20"/>
                <w:szCs w:val="20"/>
              </w:rPr>
              <w:t>Metodologia para avaliação do grau de satisfação do usuário</w:t>
            </w:r>
          </w:p>
        </w:tc>
      </w:tr>
      <w:tr w:rsidR="00E806F7" w:rsidRPr="00444FAB" w:rsidTr="00E806F7">
        <w:trPr>
          <w:trHeight w:val="1265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F7" w:rsidRPr="00444FAB" w:rsidRDefault="00E806F7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color w:val="FF0000"/>
                <w:sz w:val="20"/>
                <w:szCs w:val="20"/>
              </w:rPr>
              <w:lastRenderedPageBreak/>
              <w:t>Realizada através de pesquisa de opinião, questionário, entrevistas, caixa de sugestões, dentre outras.</w:t>
            </w:r>
          </w:p>
        </w:tc>
      </w:tr>
      <w:tr w:rsidR="00086D39" w:rsidRPr="00444FAB" w:rsidTr="00047221">
        <w:trPr>
          <w:trHeight w:val="20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D39" w:rsidRPr="00444FAB" w:rsidRDefault="00086D39" w:rsidP="00047221">
            <w:pPr>
              <w:spacing w:after="60"/>
              <w:jc w:val="both"/>
              <w:rPr>
                <w:b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sz w:val="20"/>
                <w:szCs w:val="20"/>
              </w:rPr>
              <w:t>Sustentabilidade da proposta</w:t>
            </w:r>
          </w:p>
        </w:tc>
      </w:tr>
      <w:tr w:rsidR="00047221" w:rsidRPr="00444FAB" w:rsidTr="00047221">
        <w:trPr>
          <w:trHeight w:val="20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21" w:rsidRPr="00444FAB" w:rsidRDefault="00047221" w:rsidP="00047221">
            <w:pPr>
              <w:spacing w:after="60"/>
              <w:jc w:val="both"/>
              <w:rPr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 xml:space="preserve">      </w:t>
            </w:r>
            <w:r w:rsidRPr="00444FAB">
              <w:rPr>
                <w:color w:val="FF0000"/>
                <w:sz w:val="20"/>
                <w:szCs w:val="20"/>
              </w:rPr>
              <w:t>Indicar se as ações/atividades terão continuidade após o término da vigência da parceria ou quais estratégias serão utilizadas para garantir a sua continuidade.</w:t>
            </w:r>
          </w:p>
          <w:p w:rsidR="00047221" w:rsidRPr="00444FAB" w:rsidRDefault="00047221" w:rsidP="00047221">
            <w:pPr>
              <w:spacing w:after="60"/>
              <w:jc w:val="both"/>
              <w:rPr>
                <w:rFonts w:eastAsia="Verdana"/>
                <w:b/>
                <w:sz w:val="20"/>
                <w:szCs w:val="20"/>
              </w:rPr>
            </w:pPr>
          </w:p>
        </w:tc>
      </w:tr>
    </w:tbl>
    <w:p w:rsidR="00770F4C" w:rsidRPr="00444FAB" w:rsidRDefault="00770F4C">
      <w:pPr>
        <w:spacing w:after="60"/>
        <w:rPr>
          <w:rFonts w:eastAsia="Verdana"/>
          <w:sz w:val="20"/>
          <w:szCs w:val="20"/>
        </w:rPr>
      </w:pPr>
    </w:p>
    <w:p w:rsidR="00781235" w:rsidRPr="00444FAB" w:rsidRDefault="00047221" w:rsidP="00047221">
      <w:pPr>
        <w:shd w:val="clear" w:color="auto" w:fill="FFFFFF" w:themeFill="background1"/>
        <w:spacing w:after="60"/>
        <w:rPr>
          <w:rFonts w:eastAsia="Verdana"/>
          <w:b/>
          <w:color w:val="FF0000"/>
          <w:sz w:val="20"/>
          <w:szCs w:val="20"/>
        </w:rPr>
      </w:pPr>
      <w:r w:rsidRPr="00444FAB">
        <w:rPr>
          <w:rFonts w:eastAsia="Verdana"/>
          <w:sz w:val="20"/>
          <w:szCs w:val="20"/>
        </w:rPr>
        <w:t xml:space="preserve">    </w:t>
      </w:r>
      <w:r w:rsidRPr="00444FAB">
        <w:rPr>
          <w:rFonts w:eastAsia="Verdana"/>
          <w:b/>
          <w:color w:val="FF0000"/>
          <w:sz w:val="20"/>
          <w:szCs w:val="20"/>
        </w:rPr>
        <w:t xml:space="preserve"> </w:t>
      </w:r>
      <w:r w:rsidR="00E574D0" w:rsidRPr="00444FAB">
        <w:rPr>
          <w:rFonts w:eastAsia="Verdana"/>
          <w:b/>
          <w:color w:val="FF0000"/>
          <w:sz w:val="20"/>
          <w:szCs w:val="20"/>
        </w:rPr>
        <w:t>(</w:t>
      </w:r>
      <w:r w:rsidRPr="00444FAB">
        <w:rPr>
          <w:rFonts w:eastAsia="Verdana"/>
          <w:b/>
          <w:color w:val="FF0000"/>
          <w:sz w:val="20"/>
          <w:szCs w:val="20"/>
        </w:rPr>
        <w:t>Ca</w:t>
      </w:r>
      <w:r w:rsidR="00781235" w:rsidRPr="00444FAB">
        <w:rPr>
          <w:rFonts w:eastAsia="Verdana"/>
          <w:b/>
          <w:color w:val="FF0000"/>
          <w:sz w:val="20"/>
          <w:szCs w:val="20"/>
        </w:rPr>
        <w:t>da</w:t>
      </w:r>
      <w:r w:rsidRPr="00444FAB">
        <w:rPr>
          <w:rFonts w:eastAsia="Verdana"/>
          <w:b/>
          <w:color w:val="FF0000"/>
          <w:sz w:val="20"/>
          <w:szCs w:val="20"/>
        </w:rPr>
        <w:t xml:space="preserve"> Objetivo específico deve conter uma meta</w:t>
      </w:r>
      <w:r w:rsidR="00E574D0" w:rsidRPr="00444FAB">
        <w:rPr>
          <w:rFonts w:eastAsia="Verdana"/>
          <w:b/>
          <w:color w:val="FF0000"/>
          <w:sz w:val="20"/>
          <w:szCs w:val="20"/>
        </w:rPr>
        <w:t>)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81235" w:rsidRPr="00444FAB" w:rsidTr="006C0714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1235" w:rsidRPr="00444FAB" w:rsidRDefault="00781235" w:rsidP="006C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 xml:space="preserve">8. </w:t>
            </w:r>
            <w:r w:rsidRPr="00444FAB">
              <w:rPr>
                <w:b/>
                <w:sz w:val="20"/>
                <w:szCs w:val="20"/>
                <w:lang w:eastAsia="ar-SA"/>
              </w:rPr>
              <w:t>CRONOGRAMA FÍSICO FINANCEIRO DE EXECUÇÃO DO OBJETO</w:t>
            </w:r>
          </w:p>
        </w:tc>
      </w:tr>
      <w:tr w:rsidR="00781235" w:rsidRPr="00444FAB" w:rsidTr="006C0714">
        <w:trPr>
          <w:trHeight w:val="6866"/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235" w:rsidRPr="00444FAB" w:rsidRDefault="00781235" w:rsidP="006C0714">
            <w:pPr>
              <w:spacing w:after="60"/>
              <w:ind w:left="72" w:right="72"/>
              <w:rPr>
                <w:rFonts w:eastAsia="Verdana"/>
                <w:color w:val="FF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82"/>
              <w:tblW w:w="958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3"/>
              <w:gridCol w:w="1559"/>
              <w:gridCol w:w="1356"/>
              <w:gridCol w:w="1050"/>
            </w:tblGrid>
            <w:tr w:rsidR="00781235" w:rsidRPr="00444FAB" w:rsidTr="006C0714">
              <w:trPr>
                <w:trHeight w:val="20"/>
              </w:trPr>
              <w:tc>
                <w:tcPr>
                  <w:tcW w:w="7182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Meta 1: </w:t>
                  </w:r>
                  <w:proofErr w:type="gramStart"/>
                  <w:r w:rsidRPr="00444FAB">
                    <w:rPr>
                      <w:rFonts w:eastAsia="Verdana"/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Descrever</w:t>
                  </w:r>
                  <w:proofErr w:type="gramEnd"/>
                  <w:r w:rsidRPr="00444FAB">
                    <w:rPr>
                      <w:color w:val="FF0000"/>
                      <w:sz w:val="20"/>
                      <w:szCs w:val="20"/>
                    </w:rPr>
                    <w:t xml:space="preserve"> quantitativa e qualitativamente </w:t>
                  </w:r>
                  <w:r w:rsidRPr="00444FAB">
                    <w:rPr>
                      <w:bCs/>
                      <w:color w:val="FF0000"/>
                      <w:sz w:val="20"/>
                      <w:szCs w:val="20"/>
                    </w:rPr>
                    <w:t>a situação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bCs/>
                      <w:color w:val="FF0000"/>
                      <w:sz w:val="20"/>
                      <w:szCs w:val="20"/>
                    </w:rPr>
                    <w:t xml:space="preserve">problema que se quer “atingir”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na</w:t>
                  </w:r>
                  <w:r w:rsidRPr="00444FAB">
                    <w:rPr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realidade</w:t>
                  </w:r>
                  <w:r w:rsidRPr="00444FAB">
                    <w:rPr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diagnosticada. Desdobramento do objeto em realizações físicas</w:t>
                  </w:r>
                </w:p>
              </w:tc>
              <w:tc>
                <w:tcPr>
                  <w:tcW w:w="2406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Valor (R$):</w:t>
                  </w:r>
                  <w:r w:rsidRPr="00444FAB"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 w:rsidRPr="00444FAB"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  <w:t>xxxxxx</w:t>
                  </w:r>
                  <w:proofErr w:type="spellEnd"/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588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Indicador(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es</w:t>
                  </w:r>
                  <w:r w:rsidRPr="00444FAB">
                    <w:rPr>
                      <w:sz w:val="20"/>
                      <w:szCs w:val="20"/>
                      <w:lang w:eastAsia="ar-SA"/>
                    </w:rPr>
                    <w:t xml:space="preserve">):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Parâmetros a serem utilizados para aferição do cumprimento das metas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588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Metodologia de execução: </w:t>
                  </w:r>
                  <w:r w:rsidRPr="00444FAB">
                    <w:rPr>
                      <w:rFonts w:eastAsia="Verdana"/>
                      <w:color w:val="FF0000"/>
                      <w:sz w:val="20"/>
                      <w:szCs w:val="20"/>
                    </w:rPr>
                    <w:t>Informar as técnicas e os métodos articulados numa sequencia lógica, que serão utilizados para executar o projeto. Descrever o passo a passo do conjunto de procedimentos a serem utilizados para que os objetivos sejam atingidos.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Etapas/</w:t>
                  </w: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atividades :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 xml:space="preserve">Descrever qualitativamente </w:t>
                  </w:r>
                  <w:r w:rsidRPr="00444FAB">
                    <w:rPr>
                      <w:bCs/>
                      <w:color w:val="FF0000"/>
                      <w:sz w:val="20"/>
                      <w:szCs w:val="20"/>
                    </w:rPr>
                    <w:t xml:space="preserve">quais atividades </w:t>
                  </w:r>
                  <w:r w:rsidRPr="00444FAB">
                    <w:rPr>
                      <w:color w:val="FF0000"/>
                      <w:sz w:val="20"/>
                      <w:szCs w:val="20"/>
                    </w:rPr>
                    <w:t>serão desenvolvidas para alcançar os resultados de cada meta.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Valor (R$)</w:t>
                  </w:r>
                </w:p>
              </w:tc>
              <w:tc>
                <w:tcPr>
                  <w:tcW w:w="240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Período de Execução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Início</w:t>
                  </w:r>
                </w:p>
              </w:tc>
              <w:tc>
                <w:tcPr>
                  <w:tcW w:w="10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Término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1.1.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R$ </w:t>
                  </w:r>
                  <w:r w:rsidRPr="00444FAB">
                    <w:rPr>
                      <w:b/>
                      <w:color w:val="FF0000"/>
                      <w:sz w:val="20"/>
                      <w:szCs w:val="20"/>
                    </w:rPr>
                    <w:t>XXXXX</w:t>
                  </w: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1.2.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1.3.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781235" w:rsidRPr="00444FAB" w:rsidRDefault="00781235" w:rsidP="006C0714">
            <w:pPr>
              <w:spacing w:after="60"/>
              <w:rPr>
                <w:color w:val="FF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82"/>
              <w:tblW w:w="962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3"/>
              <w:gridCol w:w="1559"/>
              <w:gridCol w:w="1356"/>
              <w:gridCol w:w="1091"/>
            </w:tblGrid>
            <w:tr w:rsidR="00781235" w:rsidRPr="00444FAB" w:rsidTr="006C0714">
              <w:trPr>
                <w:trHeight w:val="20"/>
              </w:trPr>
              <w:tc>
                <w:tcPr>
                  <w:tcW w:w="7182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Meta 2: </w:t>
                  </w:r>
                  <w:r w:rsidRPr="00444FAB">
                    <w:rPr>
                      <w:rFonts w:eastAsia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7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Valor (R$): </w:t>
                  </w:r>
                  <w:proofErr w:type="spellStart"/>
                  <w:r w:rsidRPr="00444FAB"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  <w:t>xxxxxx</w:t>
                  </w:r>
                  <w:proofErr w:type="spellEnd"/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629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Indicador(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es</w:t>
                  </w:r>
                  <w:r w:rsidRPr="00444FAB">
                    <w:rPr>
                      <w:sz w:val="20"/>
                      <w:szCs w:val="20"/>
                      <w:lang w:eastAsia="ar-SA"/>
                    </w:rPr>
                    <w:t xml:space="preserve">):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629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Metodologia de execução: 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Etapas/</w:t>
                  </w: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atividades :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Valor (R$)</w:t>
                  </w:r>
                </w:p>
              </w:tc>
              <w:tc>
                <w:tcPr>
                  <w:tcW w:w="244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Período de Execução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Início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Término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1.1.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R$ </w:t>
                  </w:r>
                  <w:r w:rsidRPr="00444FAB">
                    <w:rPr>
                      <w:b/>
                      <w:color w:val="FF0000"/>
                      <w:sz w:val="20"/>
                      <w:szCs w:val="20"/>
                    </w:rPr>
                    <w:t>XXXXX</w:t>
                  </w: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1.2.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1.3.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6C0714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781235" w:rsidRPr="00444FAB" w:rsidRDefault="00781235" w:rsidP="006C0714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82"/>
              <w:tblW w:w="962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3"/>
              <w:gridCol w:w="1559"/>
              <w:gridCol w:w="1356"/>
              <w:gridCol w:w="1091"/>
            </w:tblGrid>
            <w:tr w:rsidR="00781235" w:rsidRPr="00444FAB" w:rsidTr="006C0714">
              <w:trPr>
                <w:trHeight w:val="20"/>
              </w:trPr>
              <w:tc>
                <w:tcPr>
                  <w:tcW w:w="7182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Meta </w:t>
                  </w:r>
                  <w:r w:rsidR="00E574D0" w:rsidRPr="00444FAB">
                    <w:rPr>
                      <w:b/>
                      <w:sz w:val="20"/>
                      <w:szCs w:val="20"/>
                      <w:lang w:eastAsia="ar-SA"/>
                    </w:rPr>
                    <w:t>3</w:t>
                  </w: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: </w:t>
                  </w:r>
                  <w:r w:rsidRPr="00444FAB">
                    <w:rPr>
                      <w:rFonts w:eastAsia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7" w:type="dxa"/>
                  <w:gridSpan w:val="2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Valor (R$):</w:t>
                  </w:r>
                  <w:r w:rsidRPr="00444FAB"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 w:rsidRPr="00444FAB"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  <w:t>xxxxxx</w:t>
                  </w:r>
                  <w:proofErr w:type="spellEnd"/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629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Indicador(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es</w:t>
                  </w:r>
                  <w:r w:rsidRPr="00444FAB">
                    <w:rPr>
                      <w:sz w:val="20"/>
                      <w:szCs w:val="20"/>
                      <w:lang w:eastAsia="ar-SA"/>
                    </w:rPr>
                    <w:t xml:space="preserve">):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9629" w:type="dxa"/>
                  <w:gridSpan w:val="4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Metodologia de execução: 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Etapas/</w:t>
                  </w:r>
                  <w:proofErr w:type="gramStart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atividades :</w:t>
                  </w:r>
                  <w:proofErr w:type="gramEnd"/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444FA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Valor (R$)</w:t>
                  </w:r>
                </w:p>
              </w:tc>
              <w:tc>
                <w:tcPr>
                  <w:tcW w:w="244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Período de Execução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right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Início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44FAB">
                    <w:rPr>
                      <w:b/>
                      <w:sz w:val="20"/>
                      <w:szCs w:val="20"/>
                      <w:lang w:eastAsia="ar-SA"/>
                    </w:rPr>
                    <w:t>Término</w:t>
                  </w: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1.1.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R$</w:t>
                  </w:r>
                  <w:r w:rsidRPr="00444FAB">
                    <w:rPr>
                      <w:b/>
                      <w:color w:val="FF0000"/>
                      <w:sz w:val="20"/>
                      <w:szCs w:val="20"/>
                    </w:rPr>
                    <w:t xml:space="preserve"> XXXXX</w:t>
                  </w: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1.2.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781235" w:rsidRPr="00444FAB" w:rsidTr="006C0714">
              <w:trPr>
                <w:trHeight w:val="20"/>
              </w:trPr>
              <w:tc>
                <w:tcPr>
                  <w:tcW w:w="5623" w:type="dxa"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rPr>
                      <w:color w:val="FF0000"/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 xml:space="preserve">1.3.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adjustRightInd w:val="0"/>
                    <w:spacing w:before="40" w:after="40"/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1235" w:rsidRPr="00444FAB" w:rsidRDefault="00781235" w:rsidP="00781235">
                  <w:pPr>
                    <w:suppressAutoHyphens/>
                    <w:spacing w:before="40" w:after="40"/>
                    <w:jc w:val="center"/>
                    <w:rPr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781235" w:rsidRPr="00444FAB" w:rsidRDefault="00781235" w:rsidP="006C0714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p w:rsidR="00781235" w:rsidRPr="00444FAB" w:rsidRDefault="00E574D0" w:rsidP="006C0714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  <w:r w:rsidRPr="00444FAB">
              <w:rPr>
                <w:color w:val="FF0000"/>
                <w:sz w:val="20"/>
                <w:szCs w:val="20"/>
              </w:rPr>
              <w:t>(</w:t>
            </w:r>
            <w:r w:rsidR="00781235" w:rsidRPr="00444FAB">
              <w:rPr>
                <w:color w:val="FF0000"/>
                <w:sz w:val="20"/>
                <w:szCs w:val="20"/>
              </w:rPr>
              <w:t>Inserir quantos quadros de metas forem necessários.</w:t>
            </w:r>
            <w:r w:rsidRPr="00444FAB">
              <w:rPr>
                <w:color w:val="FF0000"/>
                <w:sz w:val="20"/>
                <w:szCs w:val="20"/>
              </w:rPr>
              <w:t>)</w:t>
            </w:r>
          </w:p>
        </w:tc>
      </w:tr>
    </w:tbl>
    <w:p w:rsidR="00C054C4" w:rsidRPr="00444FAB" w:rsidRDefault="00C054C4">
      <w:pPr>
        <w:spacing w:after="60"/>
        <w:rPr>
          <w:rFonts w:eastAsia="Verdana"/>
          <w:sz w:val="20"/>
          <w:szCs w:val="20"/>
        </w:rPr>
      </w:pPr>
    </w:p>
    <w:tbl>
      <w:tblPr>
        <w:tblStyle w:val="a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 w:rsidTr="00086D39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1019" w:rsidRPr="00444FAB" w:rsidRDefault="00086D39" w:rsidP="0008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 xml:space="preserve">9. </w:t>
            </w:r>
            <w:r w:rsidR="00047221" w:rsidRPr="00444FAB">
              <w:rPr>
                <w:rFonts w:eastAsia="Verdana"/>
                <w:b/>
                <w:color w:val="000000"/>
                <w:sz w:val="20"/>
                <w:szCs w:val="20"/>
              </w:rPr>
              <w:t>PLANO DE APLICAÇÃO</w:t>
            </w:r>
          </w:p>
        </w:tc>
      </w:tr>
      <w:tr w:rsidR="00511019" w:rsidRPr="00444FAB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19" w:rsidRPr="00444FAB" w:rsidRDefault="00511019" w:rsidP="00082AB0">
            <w:pPr>
              <w:spacing w:after="60"/>
              <w:ind w:left="72" w:right="72"/>
              <w:rPr>
                <w:rFonts w:eastAsia="Verdana"/>
                <w:color w:val="FF000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150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874"/>
              <w:gridCol w:w="1701"/>
              <w:gridCol w:w="2013"/>
            </w:tblGrid>
            <w:tr w:rsidR="009A7DDB" w:rsidRPr="00444FAB" w:rsidTr="00082AB0">
              <w:trPr>
                <w:cantSplit/>
              </w:trPr>
              <w:tc>
                <w:tcPr>
                  <w:tcW w:w="1188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CONCEDENTE</w:t>
                  </w: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PROPONENTE</w:t>
                  </w: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1188" w:type="dxa"/>
                  <w:vMerge w:val="restart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3.3.50.43</w:t>
                  </w: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Material de consumo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1188" w:type="dxa"/>
                  <w:vMerge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Serviços de terceiros – pessoa física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1188" w:type="dxa"/>
                  <w:vMerge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Serviços de terceiros – pessoa jurídica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1188" w:type="dxa"/>
                  <w:vMerge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Equipe encarregada pela execução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1188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4.4.50.42</w:t>
                  </w: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  <w:r w:rsidRPr="00444FAB">
                    <w:rPr>
                      <w:sz w:val="20"/>
                      <w:szCs w:val="20"/>
                    </w:rPr>
                    <w:t>Equipamentos e materiais permanentes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rPr>
                <w:cantSplit/>
              </w:trPr>
              <w:tc>
                <w:tcPr>
                  <w:tcW w:w="6062" w:type="dxa"/>
                  <w:gridSpan w:val="2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7DDB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</w:t>
            </w:r>
            <w:r w:rsidR="009A7DDB" w:rsidRPr="00444FAB">
              <w:rPr>
                <w:b/>
                <w:sz w:val="20"/>
                <w:szCs w:val="20"/>
              </w:rPr>
              <w:t xml:space="preserve">.1 Detalhamento das despesas </w:t>
            </w:r>
          </w:p>
          <w:p w:rsidR="009A7DDB" w:rsidRPr="00444FAB" w:rsidRDefault="009A7DDB" w:rsidP="00082AB0">
            <w:pPr>
              <w:spacing w:after="60"/>
              <w:rPr>
                <w:color w:val="FF0000"/>
                <w:sz w:val="20"/>
                <w:szCs w:val="20"/>
              </w:rPr>
            </w:pPr>
            <w:r w:rsidRPr="00444FAB">
              <w:rPr>
                <w:color w:val="FF0000"/>
                <w:sz w:val="20"/>
                <w:szCs w:val="20"/>
              </w:rPr>
              <w:t>Especificar o gasto com cada item de despesa</w:t>
            </w:r>
          </w:p>
          <w:p w:rsidR="009A7DDB" w:rsidRPr="00444FAB" w:rsidRDefault="009A7DDB" w:rsidP="00082AB0">
            <w:pPr>
              <w:spacing w:after="60"/>
              <w:rPr>
                <w:color w:val="FF0000"/>
                <w:sz w:val="20"/>
                <w:szCs w:val="20"/>
              </w:rPr>
            </w:pPr>
          </w:p>
          <w:p w:rsidR="009A7DDB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</w:t>
            </w:r>
            <w:r w:rsidR="009A7DDB" w:rsidRPr="00444FAB">
              <w:rPr>
                <w:b/>
                <w:sz w:val="20"/>
                <w:szCs w:val="20"/>
              </w:rPr>
              <w:t>.1.1. Material de consumo (3.3.50.43)</w:t>
            </w:r>
          </w:p>
          <w:p w:rsidR="009A7DDB" w:rsidRPr="00444FAB" w:rsidRDefault="009A7DDB" w:rsidP="00082AB0">
            <w:pPr>
              <w:spacing w:after="60"/>
              <w:rPr>
                <w:color w:val="FF0000"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992"/>
              <w:gridCol w:w="1276"/>
              <w:gridCol w:w="1417"/>
              <w:gridCol w:w="1661"/>
            </w:tblGrid>
            <w:tr w:rsidR="009A7DDB" w:rsidRPr="00444FAB" w:rsidTr="00082AB0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            Especificação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9A7DDB" w:rsidRPr="00444FAB" w:rsidTr="00082AB0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082AB0">
              <w:tc>
                <w:tcPr>
                  <w:tcW w:w="8046" w:type="dxa"/>
                  <w:gridSpan w:val="4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7DDB" w:rsidRPr="00444FAB" w:rsidRDefault="009A7DDB" w:rsidP="00082AB0">
            <w:pPr>
              <w:spacing w:after="60"/>
              <w:rPr>
                <w:color w:val="FF0000"/>
                <w:sz w:val="20"/>
                <w:szCs w:val="20"/>
              </w:rPr>
            </w:pPr>
          </w:p>
          <w:p w:rsidR="00082AB0" w:rsidRPr="00444FAB" w:rsidRDefault="00082AB0" w:rsidP="00082AB0">
            <w:pPr>
              <w:spacing w:after="60"/>
              <w:rPr>
                <w:color w:val="FF0000"/>
                <w:sz w:val="20"/>
                <w:szCs w:val="20"/>
              </w:rPr>
            </w:pPr>
          </w:p>
          <w:p w:rsidR="009A7DDB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</w:t>
            </w:r>
            <w:r w:rsidR="009A7DDB" w:rsidRPr="00444FAB">
              <w:rPr>
                <w:b/>
                <w:sz w:val="20"/>
                <w:szCs w:val="20"/>
              </w:rPr>
              <w:t>.1.2 Serviços de terceiros – pessoa física (3.3.50.43)</w:t>
            </w:r>
          </w:p>
          <w:p w:rsidR="00047221" w:rsidRPr="00444FAB" w:rsidRDefault="00047221" w:rsidP="00082AB0">
            <w:pPr>
              <w:spacing w:after="60"/>
              <w:rPr>
                <w:b/>
                <w:sz w:val="20"/>
                <w:szCs w:val="20"/>
              </w:rPr>
            </w:pPr>
          </w:p>
          <w:p w:rsidR="009A7DDB" w:rsidRPr="00444FAB" w:rsidRDefault="009A7DDB" w:rsidP="00082AB0">
            <w:pPr>
              <w:rPr>
                <w:b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992"/>
              <w:gridCol w:w="1276"/>
              <w:gridCol w:w="1417"/>
              <w:gridCol w:w="1661"/>
            </w:tblGrid>
            <w:tr w:rsidR="009A7DDB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            Especificação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9A7DDB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9A7DDB" w:rsidRPr="00444FAB" w:rsidTr="00441BE4">
              <w:tc>
                <w:tcPr>
                  <w:tcW w:w="8046" w:type="dxa"/>
                  <w:gridSpan w:val="4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9A7DDB" w:rsidRPr="00444FAB" w:rsidRDefault="009A7DDB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7DDB" w:rsidRPr="00444FAB" w:rsidRDefault="009A7DDB" w:rsidP="00082AB0">
            <w:pPr>
              <w:spacing w:after="60"/>
              <w:ind w:right="72"/>
              <w:rPr>
                <w:b/>
                <w:sz w:val="20"/>
                <w:szCs w:val="20"/>
              </w:rPr>
            </w:pPr>
          </w:p>
          <w:p w:rsidR="00082AB0" w:rsidRPr="00444FAB" w:rsidRDefault="00082AB0" w:rsidP="00082AB0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p w:rsidR="009A7DDB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</w:t>
            </w:r>
            <w:r w:rsidR="009A7DDB" w:rsidRPr="00444FAB">
              <w:rPr>
                <w:b/>
                <w:sz w:val="20"/>
                <w:szCs w:val="20"/>
              </w:rPr>
              <w:t>.1.3 Serviços de terceiros – pessoa jurídica (3.3.50.43)</w:t>
            </w:r>
          </w:p>
          <w:p w:rsidR="00082AB0" w:rsidRPr="00444FAB" w:rsidRDefault="00082AB0" w:rsidP="00082AB0">
            <w:pPr>
              <w:rPr>
                <w:b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992"/>
              <w:gridCol w:w="1276"/>
              <w:gridCol w:w="1417"/>
              <w:gridCol w:w="1661"/>
            </w:tblGrid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            Especificação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8046" w:type="dxa"/>
                  <w:gridSpan w:val="4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2AB0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</w:p>
          <w:p w:rsidR="00082AB0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</w:p>
          <w:p w:rsidR="00082AB0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9.1.4 Equipe encarregada pela execução (3.3.50.43)</w:t>
            </w:r>
          </w:p>
          <w:p w:rsidR="009A7DDB" w:rsidRPr="00444FAB" w:rsidRDefault="009A7DDB" w:rsidP="00082AB0">
            <w:pPr>
              <w:spacing w:after="60"/>
              <w:ind w:right="72"/>
              <w:rPr>
                <w:b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992"/>
              <w:gridCol w:w="1276"/>
              <w:gridCol w:w="1417"/>
              <w:gridCol w:w="1661"/>
            </w:tblGrid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            Especificação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8046" w:type="dxa"/>
                  <w:gridSpan w:val="4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2AB0" w:rsidRPr="00444FAB" w:rsidRDefault="00082AB0" w:rsidP="00082AB0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p w:rsidR="00082AB0" w:rsidRPr="00444FAB" w:rsidRDefault="00082AB0" w:rsidP="00082AB0">
            <w:pPr>
              <w:spacing w:after="60"/>
              <w:rPr>
                <w:b/>
                <w:sz w:val="20"/>
                <w:szCs w:val="20"/>
              </w:rPr>
            </w:pPr>
            <w:r w:rsidRPr="00444FAB">
              <w:rPr>
                <w:b/>
                <w:sz w:val="20"/>
                <w:szCs w:val="20"/>
              </w:rPr>
              <w:t>9.1.5 Equipamentos e materiais permanentes (4.4.50.42)</w:t>
            </w:r>
          </w:p>
          <w:p w:rsidR="00082AB0" w:rsidRPr="00444FAB" w:rsidRDefault="00082AB0" w:rsidP="00082AB0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992"/>
              <w:gridCol w:w="1276"/>
              <w:gridCol w:w="1417"/>
              <w:gridCol w:w="1661"/>
            </w:tblGrid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 xml:space="preserve">            Especificação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43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sz w:val="20"/>
                      <w:szCs w:val="20"/>
                    </w:rPr>
                  </w:pPr>
                </w:p>
              </w:tc>
            </w:tr>
            <w:tr w:rsidR="00082AB0" w:rsidRPr="00444FAB" w:rsidTr="00441BE4">
              <w:tc>
                <w:tcPr>
                  <w:tcW w:w="8046" w:type="dxa"/>
                  <w:gridSpan w:val="4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Subtotal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82AB0" w:rsidRPr="00444FAB" w:rsidRDefault="00082AB0" w:rsidP="00082AB0">
                  <w:pPr>
                    <w:spacing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2AB0" w:rsidRPr="00444FAB" w:rsidRDefault="00082AB0" w:rsidP="00082AB0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29"/>
              <w:gridCol w:w="3078"/>
            </w:tblGrid>
            <w:tr w:rsidR="00082AB0" w:rsidRPr="00444FAB" w:rsidTr="00441BE4">
              <w:tc>
                <w:tcPr>
                  <w:tcW w:w="6629" w:type="dxa"/>
                </w:tcPr>
                <w:p w:rsidR="00082AB0" w:rsidRPr="00444FAB" w:rsidRDefault="00082AB0" w:rsidP="00082AB0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TOTAL GERAL (9.1.1 + 9.1.2 + 9.1.3 + 9.1.4 + 9.1.5)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</w:tcPr>
                <w:p w:rsidR="00082AB0" w:rsidRPr="00444FAB" w:rsidRDefault="00984A9C" w:rsidP="00082AB0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444FAB">
                    <w:rPr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:rsidR="00082AB0" w:rsidRPr="00444FAB" w:rsidRDefault="00082AB0" w:rsidP="00082AB0">
            <w:pPr>
              <w:spacing w:after="60"/>
              <w:ind w:right="72"/>
              <w:rPr>
                <w:color w:val="FF0000"/>
                <w:sz w:val="20"/>
                <w:szCs w:val="20"/>
              </w:rPr>
            </w:pP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tbl>
      <w:tblPr>
        <w:tblStyle w:val="a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E5413" w:rsidRPr="00444FAB" w:rsidTr="00B374BA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5413" w:rsidRPr="00444FAB" w:rsidRDefault="00047221" w:rsidP="0004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10. CRONOGRAMA DE DESEMBOLSO</w:t>
            </w:r>
          </w:p>
        </w:tc>
      </w:tr>
      <w:tr w:rsidR="007E5413" w:rsidRPr="00444FAB" w:rsidTr="00B374BA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1468"/>
              <w:gridCol w:w="1582"/>
              <w:gridCol w:w="1582"/>
              <w:gridCol w:w="1583"/>
              <w:gridCol w:w="1582"/>
            </w:tblGrid>
            <w:tr w:rsidR="00F96A34" w:rsidRPr="00444FAB" w:rsidTr="00EA4E4F">
              <w:tc>
                <w:tcPr>
                  <w:tcW w:w="9640" w:type="dxa"/>
                  <w:gridSpan w:val="6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REPASSE(</w:t>
                  </w:r>
                  <w:proofErr w:type="gramEnd"/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S) DA ADMINISTRAÇÃO PÚBLICA</w:t>
                  </w:r>
                </w:p>
              </w:tc>
            </w:tr>
            <w:tr w:rsidR="00F96A34" w:rsidRPr="00444FAB" w:rsidTr="00EA4E4F">
              <w:tc>
                <w:tcPr>
                  <w:tcW w:w="184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01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02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03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05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06</w:t>
                  </w:r>
                </w:p>
              </w:tc>
            </w:tr>
            <w:tr w:rsidR="00F96A34" w:rsidRPr="00444FAB" w:rsidTr="00EA4E4F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F96A34" w:rsidRPr="00444FAB" w:rsidRDefault="00F96A34" w:rsidP="00F96A3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 xml:space="preserve"> R$ 0</w:t>
                  </w:r>
                  <w:r w:rsidR="00F11C7A" w:rsidRPr="00444FAB">
                    <w:rPr>
                      <w:color w:val="000000" w:themeColor="text1"/>
                      <w:sz w:val="20"/>
                      <w:szCs w:val="20"/>
                    </w:rPr>
                    <w:t xml:space="preserve">,00 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</w:tr>
            <w:tr w:rsidR="00F96A34" w:rsidRPr="00444FAB" w:rsidTr="00EA4E4F">
              <w:tc>
                <w:tcPr>
                  <w:tcW w:w="184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07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08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09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11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12</w:t>
                  </w:r>
                </w:p>
              </w:tc>
            </w:tr>
            <w:tr w:rsidR="00F96A34" w:rsidRPr="00444FAB" w:rsidTr="00EA4E4F">
              <w:trPr>
                <w:trHeight w:val="454"/>
              </w:trPr>
              <w:tc>
                <w:tcPr>
                  <w:tcW w:w="184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</w:tr>
          </w:tbl>
          <w:p w:rsidR="00F96A34" w:rsidRPr="00444FAB" w:rsidRDefault="00F96A34" w:rsidP="00F96A3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29"/>
              <w:gridCol w:w="1582"/>
              <w:gridCol w:w="1582"/>
              <w:gridCol w:w="1582"/>
              <w:gridCol w:w="1583"/>
              <w:gridCol w:w="1553"/>
            </w:tblGrid>
            <w:tr w:rsidR="00F96A34" w:rsidRPr="00444FAB" w:rsidTr="00EA4E4F">
              <w:tc>
                <w:tcPr>
                  <w:tcW w:w="9611" w:type="dxa"/>
                  <w:gridSpan w:val="6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APORTE(</w:t>
                  </w:r>
                  <w:proofErr w:type="gramEnd"/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S) DA ORGANIZAÇÃO DA SOCIEDADE CIVIL</w:t>
                  </w:r>
                </w:p>
              </w:tc>
            </w:tr>
            <w:tr w:rsidR="00F96A34" w:rsidRPr="00444FAB" w:rsidTr="00EA4E4F">
              <w:tc>
                <w:tcPr>
                  <w:tcW w:w="1729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01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02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03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05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06</w:t>
                  </w:r>
                </w:p>
              </w:tc>
            </w:tr>
            <w:tr w:rsidR="00F96A34" w:rsidRPr="00444FAB" w:rsidTr="00EA4E4F">
              <w:trPr>
                <w:trHeight w:val="454"/>
              </w:trPr>
              <w:tc>
                <w:tcPr>
                  <w:tcW w:w="1729" w:type="dxa"/>
                  <w:shd w:val="clear" w:color="auto" w:fill="auto"/>
                  <w:vAlign w:val="center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</w:tr>
            <w:tr w:rsidR="00F96A34" w:rsidRPr="00444FAB" w:rsidTr="00EA4E4F">
              <w:tc>
                <w:tcPr>
                  <w:tcW w:w="1729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07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08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09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11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b/>
                      <w:color w:val="000000" w:themeColor="text1"/>
                      <w:sz w:val="20"/>
                      <w:szCs w:val="20"/>
                    </w:rPr>
                    <w:t>Mês 12</w:t>
                  </w:r>
                </w:p>
              </w:tc>
            </w:tr>
            <w:tr w:rsidR="00F96A34" w:rsidRPr="00444FAB" w:rsidTr="00EA4E4F">
              <w:trPr>
                <w:trHeight w:val="454"/>
              </w:trPr>
              <w:tc>
                <w:tcPr>
                  <w:tcW w:w="1729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96A34" w:rsidRPr="00444FAB" w:rsidRDefault="00F96A34" w:rsidP="00EA4E4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44FAB">
                    <w:rPr>
                      <w:color w:val="000000" w:themeColor="text1"/>
                      <w:sz w:val="20"/>
                      <w:szCs w:val="20"/>
                    </w:rPr>
                    <w:t>R$ 0,00</w:t>
                  </w:r>
                </w:p>
              </w:tc>
            </w:tr>
          </w:tbl>
          <w:p w:rsidR="007E5413" w:rsidRPr="00444FAB" w:rsidRDefault="007E5413" w:rsidP="00B374BA">
            <w:pPr>
              <w:spacing w:after="60"/>
              <w:ind w:left="72" w:right="72" w:firstLine="284"/>
              <w:jc w:val="both"/>
              <w:rPr>
                <w:rFonts w:eastAsia="Verdana"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color w:val="FF0000"/>
                <w:sz w:val="20"/>
                <w:szCs w:val="20"/>
              </w:rPr>
              <w:t>Cronograma de desembolso do recurso da Administração Pública – previsão de repasse em parcela única.</w:t>
            </w:r>
          </w:p>
        </w:tc>
      </w:tr>
    </w:tbl>
    <w:p w:rsidR="007E5413" w:rsidRPr="00444FAB" w:rsidRDefault="007E5413">
      <w:pPr>
        <w:spacing w:after="60"/>
        <w:rPr>
          <w:rFonts w:eastAsia="Verdana"/>
          <w:sz w:val="20"/>
          <w:szCs w:val="20"/>
        </w:rPr>
      </w:pPr>
    </w:p>
    <w:tbl>
      <w:tblPr>
        <w:tblStyle w:val="ab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047221" w:rsidP="0004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11. DECLARAÇÃO</w:t>
            </w:r>
          </w:p>
        </w:tc>
      </w:tr>
      <w:tr w:rsidR="00511019" w:rsidRPr="00444FAB">
        <w:trPr>
          <w:trHeight w:val="1076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 xml:space="preserve">Na qualidade de representante legal do proponente, declaro, para fins de prova junto ao </w:t>
            </w:r>
            <w:r w:rsidRPr="00444FAB">
              <w:rPr>
                <w:rFonts w:eastAsia="Verdana"/>
                <w:b/>
                <w:sz w:val="20"/>
                <w:szCs w:val="20"/>
              </w:rPr>
              <w:t xml:space="preserve">ESTADO DO ESPÍRITO SANTO/SECRETARIA DE ESTADO </w:t>
            </w:r>
            <w:r w:rsidR="00AB4DBC" w:rsidRPr="00444FAB">
              <w:rPr>
                <w:rFonts w:eastAsia="Verdana"/>
                <w:b/>
                <w:sz w:val="20"/>
                <w:szCs w:val="20"/>
              </w:rPr>
              <w:t>DO</w:t>
            </w:r>
            <w:r w:rsidR="007E5413" w:rsidRPr="00444FAB">
              <w:rPr>
                <w:rFonts w:eastAsia="Verdana"/>
                <w:b/>
                <w:sz w:val="20"/>
                <w:szCs w:val="20"/>
              </w:rPr>
              <w:t xml:space="preserve"> </w:t>
            </w:r>
            <w:r w:rsidR="00770F4C" w:rsidRPr="00444FAB">
              <w:rPr>
                <w:rFonts w:eastAsia="Verdana"/>
                <w:b/>
                <w:sz w:val="20"/>
                <w:szCs w:val="20"/>
              </w:rPr>
              <w:t>GOVERNO - SEG</w:t>
            </w:r>
            <w:r w:rsidRPr="00444FAB">
              <w:rPr>
                <w:rFonts w:eastAsia="Verdana"/>
                <w:b/>
                <w:sz w:val="20"/>
                <w:szCs w:val="20"/>
              </w:rPr>
              <w:t xml:space="preserve">, </w:t>
            </w:r>
            <w:r w:rsidRPr="00444FAB">
              <w:rPr>
                <w:rFonts w:eastAsia="Verdana"/>
                <w:sz w:val="20"/>
                <w:szCs w:val="20"/>
              </w:rPr>
              <w:t>para os efeitos e sob as penas da Lei, que inexiste qualquer débito em mora ou situação de inadimplência com o Tesouro Estadual ou qualquer órgão ou entidades da Administração</w:t>
            </w:r>
            <w:r w:rsidR="007E5413" w:rsidRPr="00444FAB">
              <w:rPr>
                <w:rFonts w:eastAsia="Verdana"/>
                <w:sz w:val="20"/>
                <w:szCs w:val="20"/>
              </w:rPr>
              <w:t xml:space="preserve"> Pública Estadual, que impeça a realização deste termo ou qualquer instrumento legal com o Estado do Espírito Santo, n</w:t>
            </w:r>
            <w:r w:rsidRPr="00444FAB">
              <w:rPr>
                <w:rFonts w:eastAsia="Verdana"/>
                <w:sz w:val="20"/>
                <w:szCs w:val="20"/>
              </w:rPr>
              <w:t>a forma deste Plano de Trabalho.</w:t>
            </w:r>
          </w:p>
          <w:p w:rsidR="00511019" w:rsidRPr="00444FAB" w:rsidRDefault="008C355C">
            <w:pPr>
              <w:spacing w:after="60"/>
              <w:ind w:left="72" w:right="72" w:firstLine="284"/>
              <w:jc w:val="both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Pede deferimento,</w:t>
            </w:r>
          </w:p>
          <w:p w:rsidR="007E5413" w:rsidRPr="00444FAB" w:rsidRDefault="007E5413">
            <w:pPr>
              <w:spacing w:after="60"/>
              <w:ind w:left="72" w:right="72" w:firstLine="284"/>
              <w:jc w:val="both"/>
              <w:rPr>
                <w:rFonts w:eastAsia="Verdana"/>
                <w:sz w:val="20"/>
                <w:szCs w:val="20"/>
              </w:rPr>
            </w:pPr>
          </w:p>
          <w:p w:rsidR="007E5413" w:rsidRPr="00444FAB" w:rsidRDefault="007E5413" w:rsidP="007E5413">
            <w:pPr>
              <w:spacing w:after="60"/>
              <w:ind w:left="72" w:right="72" w:firstLine="284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Local e data</w:t>
            </w:r>
          </w:p>
          <w:p w:rsidR="00511019" w:rsidRPr="00444FAB" w:rsidRDefault="00511019">
            <w:pPr>
              <w:spacing w:after="60"/>
              <w:ind w:left="72" w:right="72" w:firstLine="284"/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tbl>
      <w:tblPr>
        <w:tblStyle w:val="ac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5244"/>
      </w:tblGrid>
      <w:tr w:rsidR="00511019" w:rsidRPr="00444FAB">
        <w:trPr>
          <w:trHeight w:val="273"/>
          <w:jc w:val="center"/>
        </w:trPr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511019" w:rsidRPr="00444FAB" w:rsidRDefault="00511019">
            <w:pPr>
              <w:spacing w:after="60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</w:tcPr>
          <w:p w:rsidR="00511019" w:rsidRPr="00444FAB" w:rsidRDefault="00511019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</w:p>
        </w:tc>
      </w:tr>
      <w:tr w:rsidR="007E5413" w:rsidRPr="00444FAB" w:rsidTr="007506DF">
        <w:trPr>
          <w:trHeight w:val="273"/>
          <w:jc w:val="center"/>
        </w:trPr>
        <w:tc>
          <w:tcPr>
            <w:tcW w:w="9923" w:type="dxa"/>
            <w:gridSpan w:val="2"/>
            <w:tcBorders>
              <w:top w:val="nil"/>
            </w:tcBorders>
          </w:tcPr>
          <w:p w:rsidR="007E5413" w:rsidRPr="00444FAB" w:rsidRDefault="007E5413" w:rsidP="007E5413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__________________________________________________________</w:t>
            </w:r>
          </w:p>
          <w:p w:rsidR="007E5413" w:rsidRPr="00444FAB" w:rsidRDefault="007E5413" w:rsidP="007E5413">
            <w:pPr>
              <w:spacing w:after="60"/>
              <w:jc w:val="center"/>
              <w:rPr>
                <w:rFonts w:eastAsia="Verdana"/>
                <w:b/>
                <w:color w:val="FF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FF0000"/>
                <w:sz w:val="20"/>
                <w:szCs w:val="20"/>
              </w:rPr>
              <w:t>Nome e Ass</w:t>
            </w:r>
            <w:r w:rsidR="00781235" w:rsidRPr="00444FAB">
              <w:rPr>
                <w:rFonts w:eastAsia="Verdana"/>
                <w:b/>
                <w:color w:val="FF0000"/>
                <w:sz w:val="20"/>
                <w:szCs w:val="20"/>
              </w:rPr>
              <w:t>.</w:t>
            </w:r>
            <w:r w:rsidRPr="00444FAB">
              <w:rPr>
                <w:rFonts w:eastAsia="Verdana"/>
                <w:b/>
                <w:color w:val="FF0000"/>
                <w:sz w:val="20"/>
                <w:szCs w:val="20"/>
              </w:rPr>
              <w:t xml:space="preserve"> Representante Legal 1</w:t>
            </w:r>
          </w:p>
          <w:p w:rsidR="007E5413" w:rsidRPr="00444FAB" w:rsidRDefault="007E5413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Cargo do Representante Legal</w:t>
            </w:r>
          </w:p>
        </w:tc>
      </w:tr>
    </w:tbl>
    <w:p w:rsidR="0072307F" w:rsidRPr="00444FAB" w:rsidRDefault="0072307F">
      <w:pPr>
        <w:spacing w:after="60"/>
        <w:rPr>
          <w:rFonts w:eastAsia="Verdana"/>
          <w:sz w:val="20"/>
          <w:szCs w:val="20"/>
        </w:rPr>
      </w:pP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11019" w:rsidRPr="00444FAB">
        <w:trPr>
          <w:jc w:val="center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019" w:rsidRPr="00444FAB" w:rsidRDefault="00047221" w:rsidP="0004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60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444FAB">
              <w:rPr>
                <w:rFonts w:eastAsia="Verdana"/>
                <w:b/>
                <w:color w:val="000000"/>
                <w:sz w:val="20"/>
                <w:szCs w:val="20"/>
              </w:rPr>
              <w:t>12. APROVAÇÃO PELA ADMINISTRAÇÃO PÚBLICA ESTADUAL</w:t>
            </w:r>
          </w:p>
        </w:tc>
      </w:tr>
    </w:tbl>
    <w:tbl>
      <w:tblPr>
        <w:tblStyle w:val="ae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72307F" w:rsidRPr="00444FAB" w:rsidTr="009035E0">
        <w:trPr>
          <w:trHeight w:val="273"/>
          <w:jc w:val="center"/>
        </w:trPr>
        <w:tc>
          <w:tcPr>
            <w:tcW w:w="9923" w:type="dxa"/>
            <w:tcBorders>
              <w:top w:val="nil"/>
              <w:bottom w:val="nil"/>
              <w:right w:val="single" w:sz="4" w:space="0" w:color="000000"/>
            </w:tcBorders>
          </w:tcPr>
          <w:p w:rsidR="0072307F" w:rsidRPr="00444FAB" w:rsidRDefault="0072307F">
            <w:pPr>
              <w:spacing w:after="60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Aprovado.</w:t>
            </w:r>
          </w:p>
          <w:p w:rsidR="0072307F" w:rsidRPr="00444FAB" w:rsidRDefault="0072307F">
            <w:pPr>
              <w:spacing w:after="60"/>
              <w:rPr>
                <w:rFonts w:eastAsia="Verdana"/>
                <w:sz w:val="20"/>
                <w:szCs w:val="20"/>
              </w:rPr>
            </w:pPr>
          </w:p>
        </w:tc>
      </w:tr>
      <w:tr w:rsidR="0072307F" w:rsidRPr="00444FAB" w:rsidTr="005C7214">
        <w:trPr>
          <w:trHeight w:val="273"/>
          <w:jc w:val="center"/>
        </w:trPr>
        <w:tc>
          <w:tcPr>
            <w:tcW w:w="992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07F" w:rsidRPr="00444FAB" w:rsidRDefault="0072307F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 xml:space="preserve">Em </w:t>
            </w:r>
            <w:r w:rsidRPr="00444FAB">
              <w:rPr>
                <w:rFonts w:eastAsia="Verdana"/>
                <w:b/>
                <w:sz w:val="20"/>
                <w:szCs w:val="20"/>
              </w:rPr>
              <w:t>Vitória/ES</w:t>
            </w:r>
            <w:r w:rsidRPr="00444FAB">
              <w:rPr>
                <w:rFonts w:eastAsia="Verdana"/>
                <w:sz w:val="20"/>
                <w:szCs w:val="20"/>
              </w:rPr>
              <w:t xml:space="preserve">, _____ de _________________ </w:t>
            </w:r>
            <w:proofErr w:type="spellStart"/>
            <w:r w:rsidRPr="00444FAB">
              <w:rPr>
                <w:rFonts w:eastAsia="Verdana"/>
                <w:sz w:val="20"/>
                <w:szCs w:val="20"/>
              </w:rPr>
              <w:t>de</w:t>
            </w:r>
            <w:proofErr w:type="spellEnd"/>
            <w:r w:rsidRPr="00444FAB">
              <w:rPr>
                <w:rFonts w:eastAsia="Verdana"/>
                <w:sz w:val="20"/>
                <w:szCs w:val="20"/>
              </w:rPr>
              <w:t xml:space="preserve"> 20 _____.</w:t>
            </w:r>
          </w:p>
          <w:p w:rsidR="0072307F" w:rsidRPr="00444FAB" w:rsidRDefault="0072307F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</w:p>
          <w:p w:rsidR="0072307F" w:rsidRPr="00444FAB" w:rsidRDefault="0072307F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</w:p>
          <w:p w:rsidR="0072307F" w:rsidRPr="00444FAB" w:rsidRDefault="0072307F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__________________________________________________________.</w:t>
            </w:r>
          </w:p>
          <w:p w:rsidR="00770F4C" w:rsidRPr="00444FAB" w:rsidRDefault="008051C4" w:rsidP="0072307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Emanuela Alves Pedroso</w:t>
            </w:r>
          </w:p>
          <w:p w:rsidR="0072307F" w:rsidRPr="00444FAB" w:rsidRDefault="0072307F" w:rsidP="00770F4C">
            <w:pPr>
              <w:spacing w:after="60"/>
              <w:jc w:val="center"/>
              <w:rPr>
                <w:rFonts w:eastAsia="Verdana"/>
                <w:sz w:val="20"/>
                <w:szCs w:val="20"/>
              </w:rPr>
            </w:pPr>
            <w:r w:rsidRPr="00444FAB">
              <w:rPr>
                <w:rFonts w:eastAsia="Verdana"/>
                <w:sz w:val="20"/>
                <w:szCs w:val="20"/>
              </w:rPr>
              <w:t>Secretári</w:t>
            </w:r>
            <w:r w:rsidR="008051C4">
              <w:rPr>
                <w:rFonts w:eastAsia="Verdana"/>
                <w:sz w:val="20"/>
                <w:szCs w:val="20"/>
              </w:rPr>
              <w:t>a</w:t>
            </w:r>
            <w:bookmarkStart w:id="0" w:name="_GoBack"/>
            <w:bookmarkEnd w:id="0"/>
            <w:r w:rsidR="00AB4DBC" w:rsidRPr="00444FAB">
              <w:rPr>
                <w:rFonts w:eastAsia="Verdana"/>
                <w:sz w:val="20"/>
                <w:szCs w:val="20"/>
              </w:rPr>
              <w:t xml:space="preserve"> de Estado do</w:t>
            </w:r>
            <w:r w:rsidRPr="00444FAB">
              <w:rPr>
                <w:rFonts w:eastAsia="Verdana"/>
                <w:sz w:val="20"/>
                <w:szCs w:val="20"/>
              </w:rPr>
              <w:t xml:space="preserve"> </w:t>
            </w:r>
            <w:r w:rsidR="00770F4C" w:rsidRPr="00444FAB">
              <w:rPr>
                <w:rFonts w:eastAsia="Verdana"/>
                <w:sz w:val="20"/>
                <w:szCs w:val="20"/>
              </w:rPr>
              <w:t>Governo</w:t>
            </w:r>
          </w:p>
        </w:tc>
      </w:tr>
    </w:tbl>
    <w:p w:rsidR="00511019" w:rsidRPr="00444FAB" w:rsidRDefault="00511019">
      <w:pPr>
        <w:spacing w:after="60"/>
        <w:rPr>
          <w:rFonts w:eastAsia="Verdana"/>
          <w:sz w:val="20"/>
          <w:szCs w:val="20"/>
        </w:rPr>
      </w:pPr>
    </w:p>
    <w:p w:rsidR="00984A9C" w:rsidRDefault="00984A9C">
      <w:pPr>
        <w:spacing w:after="60"/>
        <w:rPr>
          <w:rFonts w:ascii="Verdana" w:eastAsia="Verdana" w:hAnsi="Verdana" w:cs="Verdana"/>
          <w:sz w:val="18"/>
          <w:szCs w:val="18"/>
        </w:rPr>
      </w:pPr>
    </w:p>
    <w:p w:rsidR="00984A9C" w:rsidRDefault="00984A9C">
      <w:pPr>
        <w:spacing w:after="60"/>
        <w:rPr>
          <w:rFonts w:ascii="Verdana" w:eastAsia="Verdana" w:hAnsi="Verdana" w:cs="Verdana"/>
          <w:sz w:val="18"/>
          <w:szCs w:val="18"/>
        </w:rPr>
      </w:pPr>
    </w:p>
    <w:p w:rsidR="00984A9C" w:rsidRDefault="00984A9C">
      <w:pPr>
        <w:spacing w:after="60"/>
        <w:rPr>
          <w:rFonts w:ascii="Verdana" w:eastAsia="Verdana" w:hAnsi="Verdana" w:cs="Verdana"/>
          <w:sz w:val="18"/>
          <w:szCs w:val="18"/>
        </w:rPr>
      </w:pPr>
    </w:p>
    <w:p w:rsidR="00984A9C" w:rsidRPr="00984A9C" w:rsidRDefault="00984A9C">
      <w:pPr>
        <w:spacing w:after="60"/>
        <w:rPr>
          <w:rFonts w:ascii="Verdana" w:eastAsia="Verdana" w:hAnsi="Verdana" w:cs="Verdana"/>
          <w:b/>
          <w:color w:val="FF0000"/>
          <w:sz w:val="18"/>
          <w:szCs w:val="18"/>
        </w:rPr>
      </w:pPr>
      <w:r w:rsidRPr="00984A9C">
        <w:rPr>
          <w:rFonts w:ascii="Verdana" w:eastAsia="Verdana" w:hAnsi="Verdana" w:cs="Verdana"/>
          <w:b/>
          <w:color w:val="FF0000"/>
          <w:sz w:val="18"/>
          <w:szCs w:val="18"/>
        </w:rPr>
        <w:t>OBS.: TUDO QUE ESTIVER EM VERMELHO SÃO ORIENTAÇÕES E DEVEM SER RETIRADAS AO FINALIZAR O PLANO DE TRABALHO</w:t>
      </w:r>
      <w:r>
        <w:rPr>
          <w:rFonts w:ascii="Verdana" w:eastAsia="Verdana" w:hAnsi="Verdana" w:cs="Verdana"/>
          <w:b/>
          <w:color w:val="FF0000"/>
          <w:sz w:val="18"/>
          <w:szCs w:val="18"/>
        </w:rPr>
        <w:t>.</w:t>
      </w:r>
    </w:p>
    <w:sectPr w:rsidR="00984A9C" w:rsidRPr="00984A9C" w:rsidSect="00511019">
      <w:headerReference w:type="default" r:id="rId8"/>
      <w:footerReference w:type="default" r:id="rId9"/>
      <w:pgSz w:w="11907" w:h="16840"/>
      <w:pgMar w:top="851" w:right="851" w:bottom="1134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5C" w:rsidRDefault="008C355C" w:rsidP="00511019">
      <w:r>
        <w:separator/>
      </w:r>
    </w:p>
  </w:endnote>
  <w:endnote w:type="continuationSeparator" w:id="0">
    <w:p w:rsidR="008C355C" w:rsidRDefault="008C355C" w:rsidP="0051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5C" w:rsidRDefault="008C35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FF0000"/>
        <w:sz w:val="16"/>
        <w:szCs w:val="16"/>
      </w:rPr>
    </w:pPr>
    <w:r>
      <w:rPr>
        <w:rFonts w:ascii="Verdana" w:eastAsia="Verdana" w:hAnsi="Verdana" w:cs="Verdana"/>
        <w:b/>
        <w:color w:val="FF0000"/>
        <w:sz w:val="16"/>
        <w:szCs w:val="16"/>
      </w:rPr>
      <w:t>DADOS DA OSC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5C" w:rsidRDefault="008C355C" w:rsidP="00511019">
      <w:r>
        <w:separator/>
      </w:r>
    </w:p>
  </w:footnote>
  <w:footnote w:type="continuationSeparator" w:id="0">
    <w:p w:rsidR="008C355C" w:rsidRDefault="008C355C" w:rsidP="0051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5C" w:rsidRDefault="008C35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TIMBRE DA OSC</w:t>
    </w:r>
  </w:p>
  <w:p w:rsidR="008C355C" w:rsidRDefault="008C355C">
    <w:pPr>
      <w:spacing w:line="360" w:lineRule="auto"/>
      <w:ind w:right="-23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59A8"/>
    <w:multiLevelType w:val="hybridMultilevel"/>
    <w:tmpl w:val="2DD0DF5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302"/>
    <w:multiLevelType w:val="multilevel"/>
    <w:tmpl w:val="20B64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953CAA"/>
    <w:multiLevelType w:val="hybridMultilevel"/>
    <w:tmpl w:val="2B0E0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26D"/>
    <w:multiLevelType w:val="multilevel"/>
    <w:tmpl w:val="32DED1A8"/>
    <w:lvl w:ilvl="0">
      <w:start w:val="1"/>
      <w:numFmt w:val="bullet"/>
      <w:lvlText w:val="●"/>
      <w:lvlJc w:val="left"/>
      <w:pPr>
        <w:ind w:left="10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B91F63"/>
    <w:multiLevelType w:val="hybridMultilevel"/>
    <w:tmpl w:val="4676B1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0444"/>
    <w:multiLevelType w:val="hybridMultilevel"/>
    <w:tmpl w:val="5F5CD89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3CCD"/>
    <w:multiLevelType w:val="multilevel"/>
    <w:tmpl w:val="86F6F6DE"/>
    <w:lvl w:ilvl="0">
      <w:start w:val="1"/>
      <w:numFmt w:val="bullet"/>
      <w:lvlText w:val="●"/>
      <w:lvlJc w:val="left"/>
      <w:pPr>
        <w:ind w:left="10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44228C"/>
    <w:multiLevelType w:val="hybridMultilevel"/>
    <w:tmpl w:val="DF4AD168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38D6"/>
    <w:multiLevelType w:val="multilevel"/>
    <w:tmpl w:val="F816E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E22B08"/>
    <w:multiLevelType w:val="hybridMultilevel"/>
    <w:tmpl w:val="B08EC32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72DC"/>
    <w:multiLevelType w:val="hybridMultilevel"/>
    <w:tmpl w:val="41F60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58D4"/>
    <w:multiLevelType w:val="multilevel"/>
    <w:tmpl w:val="1B388878"/>
    <w:lvl w:ilvl="0">
      <w:start w:val="1"/>
      <w:numFmt w:val="bullet"/>
      <w:pStyle w:val="Commarcadore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7D5DF7"/>
    <w:multiLevelType w:val="hybridMultilevel"/>
    <w:tmpl w:val="2826A11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19"/>
    <w:rsid w:val="00047221"/>
    <w:rsid w:val="00082AB0"/>
    <w:rsid w:val="00086D39"/>
    <w:rsid w:val="002E3E29"/>
    <w:rsid w:val="00441BE4"/>
    <w:rsid w:val="00444FAB"/>
    <w:rsid w:val="004F0113"/>
    <w:rsid w:val="00511019"/>
    <w:rsid w:val="00607E4C"/>
    <w:rsid w:val="0062349E"/>
    <w:rsid w:val="00683F7B"/>
    <w:rsid w:val="0072307F"/>
    <w:rsid w:val="00770F4C"/>
    <w:rsid w:val="007711CE"/>
    <w:rsid w:val="00781235"/>
    <w:rsid w:val="007E5413"/>
    <w:rsid w:val="008051C4"/>
    <w:rsid w:val="008A6FFC"/>
    <w:rsid w:val="008C355C"/>
    <w:rsid w:val="00903717"/>
    <w:rsid w:val="00906715"/>
    <w:rsid w:val="00965091"/>
    <w:rsid w:val="00984A9C"/>
    <w:rsid w:val="009A7DDB"/>
    <w:rsid w:val="00A74025"/>
    <w:rsid w:val="00AB4DBC"/>
    <w:rsid w:val="00AB6DDB"/>
    <w:rsid w:val="00C054C4"/>
    <w:rsid w:val="00C1396C"/>
    <w:rsid w:val="00DC7CB8"/>
    <w:rsid w:val="00E26666"/>
    <w:rsid w:val="00E42D8B"/>
    <w:rsid w:val="00E574D0"/>
    <w:rsid w:val="00E806F7"/>
    <w:rsid w:val="00F11C7A"/>
    <w:rsid w:val="00F96A34"/>
    <w:rsid w:val="00FA5811"/>
    <w:rsid w:val="00FC5CC4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E8B63-45B8-4A3B-8853-91893D9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91"/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1"/>
    <w:next w:val="Normal1"/>
    <w:rsid w:val="00511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11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110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110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11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11019"/>
  </w:style>
  <w:style w:type="table" w:customStyle="1" w:styleId="TableNormal">
    <w:name w:val="Table Normal"/>
    <w:rsid w:val="00511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uiPriority w:val="59"/>
    <w:rsid w:val="00A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unhideWhenUsed/>
    <w:rsid w:val="0014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2F3B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2F3B"/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rsid w:val="00511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511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11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51101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dJXyKQW4XZ6UJEFKnA+ERttVQ==">AMUW2mXJWaSAErG0JZIDGsG/jjxpfrkZqh4+Q34q4S4089cEXAFvgQgaJwrpAjVIQ/yThvuPGy7kxW/rSP+KXUw49WpZVh8g2A79raZ9HjoOVhK046uxcPo=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Aline Borel Monteiro de Castro</cp:lastModifiedBy>
  <cp:revision>3</cp:revision>
  <cp:lastPrinted>2022-05-20T12:53:00Z</cp:lastPrinted>
  <dcterms:created xsi:type="dcterms:W3CDTF">2024-07-30T20:34:00Z</dcterms:created>
  <dcterms:modified xsi:type="dcterms:W3CDTF">2024-07-30T20:34:00Z</dcterms:modified>
</cp:coreProperties>
</file>