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BE18" w14:textId="6E825ED0" w:rsidR="002F305C" w:rsidRPr="00E95C40" w:rsidRDefault="002F305C" w:rsidP="00E95C40">
      <w:pPr>
        <w:pStyle w:val="Ttulo1"/>
        <w:spacing w:before="0" w:after="24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95C40">
        <w:rPr>
          <w:rFonts w:ascii="Times New Roman" w:hAnsi="Times New Roman" w:cs="Times New Roman"/>
          <w:spacing w:val="3"/>
          <w:sz w:val="24"/>
          <w:szCs w:val="24"/>
        </w:rPr>
        <w:t xml:space="preserve">MODELO </w:t>
      </w:r>
      <w:r w:rsidRPr="00E95C40">
        <w:rPr>
          <w:rFonts w:ascii="Times New Roman" w:hAnsi="Times New Roman" w:cs="Times New Roman"/>
          <w:spacing w:val="4"/>
          <w:sz w:val="24"/>
          <w:szCs w:val="24"/>
        </w:rPr>
        <w:t xml:space="preserve">DE </w:t>
      </w:r>
      <w:r w:rsidRPr="00E95C40">
        <w:rPr>
          <w:rFonts w:ascii="Times New Roman" w:hAnsi="Times New Roman" w:cs="Times New Roman"/>
          <w:spacing w:val="8"/>
          <w:sz w:val="24"/>
          <w:szCs w:val="24"/>
        </w:rPr>
        <w:t xml:space="preserve">MINUTA </w:t>
      </w:r>
      <w:r w:rsidRPr="00E95C40">
        <w:rPr>
          <w:rFonts w:ascii="Times New Roman" w:hAnsi="Times New Roman" w:cs="Times New Roman"/>
          <w:spacing w:val="4"/>
          <w:sz w:val="24"/>
          <w:szCs w:val="24"/>
        </w:rPr>
        <w:t xml:space="preserve">DE </w:t>
      </w:r>
      <w:r w:rsidRPr="00E95C40">
        <w:rPr>
          <w:rFonts w:ascii="Times New Roman" w:hAnsi="Times New Roman" w:cs="Times New Roman"/>
          <w:sz w:val="24"/>
          <w:szCs w:val="24"/>
        </w:rPr>
        <w:t xml:space="preserve">PROJETO </w:t>
      </w:r>
      <w:r w:rsidRPr="00E95C40">
        <w:rPr>
          <w:rFonts w:ascii="Times New Roman" w:hAnsi="Times New Roman" w:cs="Times New Roman"/>
          <w:spacing w:val="4"/>
          <w:sz w:val="24"/>
          <w:szCs w:val="24"/>
        </w:rPr>
        <w:t xml:space="preserve">DE </w:t>
      </w:r>
      <w:r w:rsidRPr="00E95C40">
        <w:rPr>
          <w:rFonts w:ascii="Times New Roman" w:hAnsi="Times New Roman" w:cs="Times New Roman"/>
          <w:spacing w:val="2"/>
          <w:sz w:val="24"/>
          <w:szCs w:val="24"/>
        </w:rPr>
        <w:t xml:space="preserve">LEI </w:t>
      </w:r>
      <w:r w:rsidRPr="00E95C40">
        <w:rPr>
          <w:rFonts w:ascii="Times New Roman" w:hAnsi="Times New Roman" w:cs="Times New Roman"/>
          <w:spacing w:val="3"/>
          <w:sz w:val="24"/>
          <w:szCs w:val="24"/>
        </w:rPr>
        <w:t xml:space="preserve">DO </w:t>
      </w:r>
      <w:r w:rsidRPr="00E95C40">
        <w:rPr>
          <w:rFonts w:ascii="Times New Roman" w:hAnsi="Times New Roman" w:cs="Times New Roman"/>
          <w:spacing w:val="5"/>
          <w:sz w:val="24"/>
          <w:szCs w:val="24"/>
        </w:rPr>
        <w:t xml:space="preserve">FUNDO </w:t>
      </w:r>
      <w:r w:rsidRPr="00E95C40">
        <w:rPr>
          <w:rFonts w:ascii="Times New Roman" w:hAnsi="Times New Roman" w:cs="Times New Roman"/>
          <w:sz w:val="24"/>
          <w:szCs w:val="24"/>
        </w:rPr>
        <w:t>DE</w:t>
      </w:r>
      <w:r w:rsidR="00E95C40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pacing w:val="5"/>
          <w:sz w:val="24"/>
          <w:szCs w:val="24"/>
        </w:rPr>
        <w:t>DESENVOLVIMENTO</w:t>
      </w:r>
      <w:r w:rsidRPr="00E95C4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pacing w:val="5"/>
          <w:sz w:val="24"/>
          <w:szCs w:val="24"/>
        </w:rPr>
        <w:t>MUNICIPAL</w:t>
      </w:r>
    </w:p>
    <w:p w14:paraId="5315B980" w14:textId="77777777" w:rsidR="00E95C40" w:rsidRPr="000E0D8E" w:rsidRDefault="00E95C40" w:rsidP="00E95C40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PROJETO DE LEI Nº____, DE __</w:t>
      </w:r>
      <w:r>
        <w:rPr>
          <w:rFonts w:ascii="Times New Roman" w:hAnsi="Times New Roman"/>
          <w:sz w:val="24"/>
          <w:szCs w:val="24"/>
        </w:rPr>
        <w:t xml:space="preserve">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E0D8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Pr="000E0D8E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Pr="000E0D8E">
        <w:rPr>
          <w:rFonts w:ascii="Times New Roman" w:hAnsi="Times New Roman"/>
          <w:sz w:val="24"/>
          <w:szCs w:val="24"/>
        </w:rPr>
        <w:t>DE</w:t>
      </w:r>
      <w:proofErr w:type="spellEnd"/>
      <w:r w:rsidRPr="000E0D8E">
        <w:rPr>
          <w:rFonts w:ascii="Times New Roman" w:hAnsi="Times New Roman"/>
          <w:sz w:val="24"/>
          <w:szCs w:val="24"/>
        </w:rPr>
        <w:t xml:space="preserve"> </w:t>
      </w:r>
      <w:r w:rsidRPr="000E0D8E">
        <w:rPr>
          <w:rFonts w:ascii="Times New Roman" w:hAnsi="Times New Roman"/>
          <w:sz w:val="24"/>
          <w:szCs w:val="24"/>
        </w:rPr>
        <w:softHyphen/>
      </w:r>
      <w:r w:rsidRPr="000E0D8E">
        <w:rPr>
          <w:rFonts w:ascii="Times New Roman" w:hAnsi="Times New Roman"/>
          <w:sz w:val="24"/>
          <w:szCs w:val="24"/>
        </w:rPr>
        <w:softHyphen/>
      </w:r>
      <w:r w:rsidRPr="000E0D8E">
        <w:rPr>
          <w:rFonts w:ascii="Times New Roman" w:hAnsi="Times New Roman"/>
          <w:sz w:val="24"/>
          <w:szCs w:val="24"/>
        </w:rPr>
        <w:softHyphen/>
        <w:t>____.</w:t>
      </w:r>
    </w:p>
    <w:p w14:paraId="70FD428F" w14:textId="77777777" w:rsidR="002F305C" w:rsidRPr="00E95C40" w:rsidRDefault="002F305C" w:rsidP="00E95C40">
      <w:pPr>
        <w:spacing w:after="24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 w:rsidRPr="00E95C40">
        <w:rPr>
          <w:rFonts w:ascii="Times New Roman" w:hAnsi="Times New Roman"/>
          <w:i/>
          <w:w w:val="85"/>
          <w:sz w:val="24"/>
          <w:szCs w:val="24"/>
        </w:rPr>
        <w:t>Institui o Fundo de Desenvolvimento Municipal – FDM e dá outras providências.</w:t>
      </w:r>
    </w:p>
    <w:p w14:paraId="113C3212" w14:textId="77777777" w:rsidR="00401610" w:rsidRPr="000E0D8E" w:rsidRDefault="00401610" w:rsidP="00401610">
      <w:pPr>
        <w:tabs>
          <w:tab w:val="right" w:pos="8504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O PREFEITO MUNICIPAL DE </w:t>
      </w:r>
      <w:r w:rsidRPr="000E0D8E">
        <w:rPr>
          <w:rFonts w:ascii="Times New Roman" w:hAnsi="Times New Roman"/>
          <w:b/>
          <w:color w:val="FF0000"/>
          <w:sz w:val="24"/>
          <w:szCs w:val="24"/>
        </w:rPr>
        <w:t>[MUNICÍPIO]</w:t>
      </w:r>
      <w:r w:rsidRPr="000E0D8E">
        <w:rPr>
          <w:rFonts w:ascii="Times New Roman" w:hAnsi="Times New Roman"/>
          <w:b/>
          <w:sz w:val="24"/>
          <w:szCs w:val="24"/>
        </w:rPr>
        <w:t>, ESTADO DO ESPÍRITO SANTO</w:t>
      </w:r>
      <w:r w:rsidRPr="000E0D8E">
        <w:rPr>
          <w:rFonts w:ascii="Times New Roman" w:hAnsi="Times New Roman"/>
          <w:sz w:val="24"/>
          <w:szCs w:val="24"/>
        </w:rPr>
        <w:t>; faço saber que a Câmara Municipal aprovou e eu sanciono a seguinte Lei:</w:t>
      </w:r>
    </w:p>
    <w:p w14:paraId="3EEF58A4" w14:textId="6F6AE062" w:rsidR="002F305C" w:rsidRPr="00E95C40" w:rsidRDefault="002F305C" w:rsidP="00A56A7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40">
        <w:rPr>
          <w:rFonts w:ascii="Times New Roman" w:hAnsi="Times New Roman" w:cs="Times New Roman"/>
          <w:b/>
          <w:sz w:val="24"/>
          <w:szCs w:val="24"/>
        </w:rPr>
        <w:t>Art.</w:t>
      </w:r>
      <w:r w:rsidRPr="00E95C4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b/>
          <w:sz w:val="24"/>
          <w:szCs w:val="24"/>
        </w:rPr>
        <w:t>1º</w:t>
      </w:r>
      <w:r w:rsidRPr="00E95C4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Fica</w:t>
      </w:r>
      <w:r w:rsidRPr="00E95C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instituído,</w:t>
      </w:r>
      <w:r w:rsidRPr="00E95C4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no</w:t>
      </w:r>
      <w:r w:rsidRPr="00A56A76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âmbito</w:t>
      </w:r>
      <w:r w:rsidRPr="00A56A76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A56A76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Poder</w:t>
      </w:r>
      <w:r w:rsidRPr="00A56A76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Executivo</w:t>
      </w:r>
      <w:r w:rsidRPr="00A56A76">
        <w:rPr>
          <w:rFonts w:ascii="Times New Roman" w:hAnsi="Times New Roman" w:cs="Times New Roman"/>
          <w:sz w:val="24"/>
          <w:szCs w:val="24"/>
        </w:rPr>
        <w:t xml:space="preserve"> Municipal, o Fundo de Desenvolvimento Municipal - FDM, de natureza financeira e contábil, com prazo indeterminado de duração, criado com a finalidade de receber repasses do Estado do Espírito Santo oriundos do Fundo Estadual de Apoio ao Desenvolvimento Municipal – FEADM, destinados a apoiar investimentos municipais nas áreas de infraestrutura urbana e rural, educação, esporte, turismo, cultura, saúde, segurança, proteção social, agricultura, saneamento básico, habitação de interesse social, meio </w:t>
      </w:r>
      <w:r w:rsidRPr="00E95C40">
        <w:rPr>
          <w:rFonts w:ascii="Times New Roman" w:hAnsi="Times New Roman" w:cs="Times New Roman"/>
          <w:sz w:val="24"/>
          <w:szCs w:val="24"/>
        </w:rPr>
        <w:t>ambiente, sustentabilidade e</w:t>
      </w:r>
      <w:r w:rsidRPr="00A56A76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mobilidade.</w:t>
      </w:r>
    </w:p>
    <w:p w14:paraId="03D89AEE" w14:textId="77777777" w:rsidR="00A56A76" w:rsidRPr="00A56A76" w:rsidRDefault="002F305C" w:rsidP="00A56A7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76">
        <w:rPr>
          <w:rFonts w:ascii="Times New Roman" w:hAnsi="Times New Roman" w:cs="Times New Roman"/>
          <w:sz w:val="24"/>
          <w:szCs w:val="24"/>
        </w:rPr>
        <w:t>§ 1º O Poder Executivo ficará obrigado a divulgar, anualmente:</w:t>
      </w:r>
    </w:p>
    <w:p w14:paraId="7F286C9B" w14:textId="5D5F8DA6" w:rsidR="002F305C" w:rsidRPr="00E95C40" w:rsidRDefault="002F305C" w:rsidP="00A56A7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40">
        <w:rPr>
          <w:rFonts w:ascii="Times New Roman" w:hAnsi="Times New Roman" w:cs="Times New Roman"/>
          <w:sz w:val="24"/>
          <w:szCs w:val="24"/>
        </w:rPr>
        <w:t xml:space="preserve">I - </w:t>
      </w:r>
      <w:r w:rsidR="00A56A76">
        <w:rPr>
          <w:rFonts w:ascii="Times New Roman" w:hAnsi="Times New Roman" w:cs="Times New Roman"/>
          <w:sz w:val="24"/>
          <w:szCs w:val="24"/>
        </w:rPr>
        <w:t>D</w:t>
      </w:r>
      <w:r w:rsidRPr="00E95C40">
        <w:rPr>
          <w:rFonts w:ascii="Times New Roman" w:hAnsi="Times New Roman" w:cs="Times New Roman"/>
          <w:sz w:val="24"/>
          <w:szCs w:val="24"/>
        </w:rPr>
        <w:t>emonstrativo contábil</w:t>
      </w:r>
      <w:r w:rsidRPr="00A56A76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informando:</w:t>
      </w:r>
    </w:p>
    <w:p w14:paraId="4CDB7F21" w14:textId="178FAE5B" w:rsidR="002F305C" w:rsidRPr="00A56A76" w:rsidRDefault="00A56A76" w:rsidP="00A56A76">
      <w:pPr>
        <w:widowControl w:val="0"/>
        <w:tabs>
          <w:tab w:val="left" w:pos="2480"/>
        </w:tabs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/>
        </w:rPr>
      </w:pPr>
      <w:r>
        <w:rPr>
          <w:rFonts w:ascii="Times New Roman" w:eastAsia="Arial" w:hAnsi="Times New Roman"/>
          <w:sz w:val="24"/>
          <w:szCs w:val="24"/>
          <w:lang w:val="pt-PT"/>
        </w:rPr>
        <w:t xml:space="preserve">a) </w:t>
      </w:r>
      <w:r w:rsidR="002F305C" w:rsidRPr="00A56A76">
        <w:rPr>
          <w:rFonts w:ascii="Times New Roman" w:eastAsia="Arial" w:hAnsi="Times New Roman"/>
          <w:sz w:val="24"/>
          <w:szCs w:val="24"/>
          <w:lang w:val="pt-PT"/>
        </w:rPr>
        <w:t>recursos arrecadados/ recebidos no período;</w:t>
      </w:r>
    </w:p>
    <w:p w14:paraId="3907A1E6" w14:textId="67C304E7" w:rsidR="002F305C" w:rsidRPr="00A56A76" w:rsidRDefault="00A56A76" w:rsidP="00A56A76">
      <w:pPr>
        <w:pStyle w:val="PargrafodaLista"/>
        <w:widowControl w:val="0"/>
        <w:tabs>
          <w:tab w:val="left" w:pos="250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Arial" w:hAnsi="Times New Roman"/>
          <w:sz w:val="24"/>
          <w:szCs w:val="24"/>
          <w:lang w:val="pt-PT"/>
        </w:rPr>
      </w:pPr>
      <w:r>
        <w:rPr>
          <w:rFonts w:ascii="Times New Roman" w:eastAsia="Arial" w:hAnsi="Times New Roman"/>
          <w:sz w:val="24"/>
          <w:szCs w:val="24"/>
          <w:lang w:val="pt-PT"/>
        </w:rPr>
        <w:t xml:space="preserve">b) </w:t>
      </w:r>
      <w:r w:rsidR="002F305C" w:rsidRPr="00A56A76">
        <w:rPr>
          <w:rFonts w:ascii="Times New Roman" w:eastAsia="Arial" w:hAnsi="Times New Roman"/>
          <w:sz w:val="24"/>
          <w:szCs w:val="24"/>
          <w:lang w:val="pt-PT"/>
        </w:rPr>
        <w:t>recursos disponíveis; e</w:t>
      </w:r>
    </w:p>
    <w:p w14:paraId="06E8247E" w14:textId="732F965F" w:rsidR="002F305C" w:rsidRPr="00A56A76" w:rsidRDefault="00A56A76" w:rsidP="00A56A7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F305C" w:rsidRPr="00A56A76">
        <w:rPr>
          <w:rFonts w:ascii="Times New Roman" w:hAnsi="Times New Roman" w:cs="Times New Roman"/>
          <w:sz w:val="24"/>
          <w:szCs w:val="24"/>
        </w:rPr>
        <w:t>recursos utilizados no período.</w:t>
      </w:r>
    </w:p>
    <w:p w14:paraId="12CC9D44" w14:textId="23363970" w:rsidR="002F305C" w:rsidRPr="00A56A76" w:rsidRDefault="002F305C" w:rsidP="00A56A76">
      <w:pPr>
        <w:tabs>
          <w:tab w:val="left" w:pos="2485"/>
        </w:tabs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/>
        </w:rPr>
      </w:pPr>
      <w:r w:rsidRPr="00A56A76">
        <w:rPr>
          <w:rFonts w:ascii="Times New Roman" w:eastAsia="Arial" w:hAnsi="Times New Roman"/>
          <w:sz w:val="24"/>
          <w:szCs w:val="24"/>
          <w:lang w:val="pt-PT"/>
        </w:rPr>
        <w:t xml:space="preserve">II - </w:t>
      </w:r>
      <w:r w:rsidR="00A56A76">
        <w:rPr>
          <w:rFonts w:ascii="Times New Roman" w:eastAsia="Arial" w:hAnsi="Times New Roman"/>
          <w:sz w:val="24"/>
          <w:szCs w:val="24"/>
          <w:lang w:val="pt-PT"/>
        </w:rPr>
        <w:t>R</w:t>
      </w:r>
      <w:r w:rsidRPr="00A56A76">
        <w:rPr>
          <w:rFonts w:ascii="Times New Roman" w:eastAsia="Arial" w:hAnsi="Times New Roman"/>
          <w:sz w:val="24"/>
          <w:szCs w:val="24"/>
          <w:lang w:val="pt-PT"/>
        </w:rPr>
        <w:t>elatório discriminado, contendo:</w:t>
      </w:r>
    </w:p>
    <w:p w14:paraId="4EB9E29D" w14:textId="724645D7" w:rsidR="002F305C" w:rsidRPr="00A56A76" w:rsidRDefault="00A56A76" w:rsidP="00A56A76">
      <w:pPr>
        <w:pStyle w:val="PargrafodaLista"/>
        <w:widowControl w:val="0"/>
        <w:tabs>
          <w:tab w:val="left" w:pos="250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Arial" w:hAnsi="Times New Roman"/>
          <w:sz w:val="24"/>
          <w:szCs w:val="24"/>
          <w:lang w:val="pt-PT"/>
        </w:rPr>
      </w:pPr>
      <w:r>
        <w:rPr>
          <w:rFonts w:ascii="Times New Roman" w:eastAsia="Arial" w:hAnsi="Times New Roman"/>
          <w:sz w:val="24"/>
          <w:szCs w:val="24"/>
          <w:lang w:val="pt-PT"/>
        </w:rPr>
        <w:t xml:space="preserve">a) </w:t>
      </w:r>
      <w:r w:rsidR="002F305C" w:rsidRPr="00A56A76">
        <w:rPr>
          <w:rFonts w:ascii="Times New Roman" w:eastAsia="Arial" w:hAnsi="Times New Roman"/>
          <w:sz w:val="24"/>
          <w:szCs w:val="24"/>
          <w:lang w:val="pt-PT"/>
        </w:rPr>
        <w:t>listagem dos projetos apoiados com recursos do FEADM e eventuais modificações, identificando, por projeto, a área beneficiada, bem como, a(s) diretriz(es) e prioridade(s) de aplicação dos recursos atendidas; e</w:t>
      </w:r>
    </w:p>
    <w:p w14:paraId="08746969" w14:textId="559F5D9C" w:rsidR="002F305C" w:rsidRPr="00E95C40" w:rsidRDefault="00A56A76" w:rsidP="00A56A76">
      <w:pPr>
        <w:pStyle w:val="PargrafodaLista"/>
        <w:tabs>
          <w:tab w:val="left" w:pos="2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pt-PT"/>
        </w:rPr>
        <w:t xml:space="preserve">b) </w:t>
      </w:r>
      <w:r w:rsidR="002F305C" w:rsidRPr="00E95C40">
        <w:rPr>
          <w:rFonts w:ascii="Times New Roman" w:hAnsi="Times New Roman"/>
          <w:sz w:val="24"/>
          <w:szCs w:val="24"/>
        </w:rPr>
        <w:t>objeto</w:t>
      </w:r>
      <w:r w:rsidR="002F305C" w:rsidRPr="00E95C40">
        <w:rPr>
          <w:rFonts w:ascii="Times New Roman" w:hAnsi="Times New Roman"/>
          <w:spacing w:val="-22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e</w:t>
      </w:r>
      <w:r w:rsidR="002F305C" w:rsidRPr="00E95C40">
        <w:rPr>
          <w:rFonts w:ascii="Times New Roman" w:hAnsi="Times New Roman"/>
          <w:spacing w:val="-20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valores</w:t>
      </w:r>
      <w:r w:rsidR="002F305C" w:rsidRPr="00E95C40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de</w:t>
      </w:r>
      <w:r w:rsidR="002F305C" w:rsidRPr="00E95C40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cada</w:t>
      </w:r>
      <w:r w:rsidR="002F305C" w:rsidRPr="00E95C40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um</w:t>
      </w:r>
      <w:r w:rsidR="002F305C" w:rsidRPr="00E95C40">
        <w:rPr>
          <w:rFonts w:ascii="Times New Roman" w:hAnsi="Times New Roman"/>
          <w:spacing w:val="-25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pacing w:val="2"/>
          <w:sz w:val="24"/>
          <w:szCs w:val="24"/>
        </w:rPr>
        <w:t>dos</w:t>
      </w:r>
      <w:r w:rsidR="002F305C" w:rsidRPr="00E95C40">
        <w:rPr>
          <w:rFonts w:ascii="Times New Roman" w:hAnsi="Times New Roman"/>
          <w:spacing w:val="-25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projetos</w:t>
      </w:r>
      <w:r w:rsidR="002F305C" w:rsidRPr="00E95C40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2F305C" w:rsidRPr="00E95C40">
        <w:rPr>
          <w:rFonts w:ascii="Times New Roman" w:hAnsi="Times New Roman"/>
          <w:sz w:val="24"/>
          <w:szCs w:val="24"/>
        </w:rPr>
        <w:t>beneficiados.</w:t>
      </w:r>
    </w:p>
    <w:p w14:paraId="1AB5D43A" w14:textId="77777777" w:rsidR="002F305C" w:rsidRPr="00A56A76" w:rsidRDefault="002F305C" w:rsidP="00A56A76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76">
        <w:rPr>
          <w:rFonts w:ascii="Times New Roman" w:hAnsi="Times New Roman" w:cs="Times New Roman"/>
          <w:sz w:val="24"/>
          <w:szCs w:val="24"/>
        </w:rPr>
        <w:t>§ 2º O Poder Executivo divulgará, anualmente, até o dia 31 de março do exercício financeiro seguinte, resumo global dos itens previstos no § 1º.</w:t>
      </w:r>
    </w:p>
    <w:p w14:paraId="032E7BB4" w14:textId="77777777" w:rsidR="002F305C" w:rsidRPr="00A56A76" w:rsidRDefault="002F305C" w:rsidP="001F5AB9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/>
        </w:rPr>
      </w:pPr>
      <w:r w:rsidRPr="00A56A76">
        <w:rPr>
          <w:rFonts w:ascii="Times New Roman" w:eastAsia="Arial" w:hAnsi="Times New Roman"/>
          <w:b/>
          <w:bCs/>
          <w:sz w:val="24"/>
          <w:szCs w:val="24"/>
          <w:lang w:val="pt-PT"/>
        </w:rPr>
        <w:t>Art. 2º</w:t>
      </w:r>
      <w:r w:rsidRPr="00A56A76">
        <w:rPr>
          <w:rFonts w:ascii="Times New Roman" w:eastAsia="Arial" w:hAnsi="Times New Roman"/>
          <w:sz w:val="24"/>
          <w:szCs w:val="24"/>
          <w:lang w:val="pt-PT"/>
        </w:rPr>
        <w:t xml:space="preserve"> Constituirão recursos do FDM:</w:t>
      </w:r>
    </w:p>
    <w:p w14:paraId="7383CD44" w14:textId="13CF33AD" w:rsidR="002F305C" w:rsidRPr="00A56A76" w:rsidRDefault="00CB6B5E" w:rsidP="001F5AB9">
      <w:pPr>
        <w:pStyle w:val="PargrafodaLista"/>
        <w:widowControl w:val="0"/>
        <w:tabs>
          <w:tab w:val="left" w:pos="2015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Arial" w:hAnsi="Times New Roman"/>
          <w:sz w:val="24"/>
          <w:szCs w:val="24"/>
          <w:lang w:val="pt-PT"/>
        </w:rPr>
      </w:pPr>
      <w:r>
        <w:rPr>
          <w:rFonts w:ascii="Times New Roman" w:eastAsia="Arial" w:hAnsi="Times New Roman"/>
          <w:sz w:val="24"/>
          <w:szCs w:val="24"/>
          <w:lang w:val="pt-PT"/>
        </w:rPr>
        <w:t xml:space="preserve">I </w:t>
      </w:r>
      <w:r w:rsidR="002F305C" w:rsidRPr="00A56A76">
        <w:rPr>
          <w:rFonts w:ascii="Times New Roman" w:eastAsia="Arial" w:hAnsi="Times New Roman"/>
          <w:sz w:val="24"/>
          <w:szCs w:val="24"/>
          <w:lang w:val="pt-PT"/>
        </w:rPr>
        <w:t xml:space="preserve">– </w:t>
      </w:r>
      <w:r>
        <w:rPr>
          <w:rFonts w:ascii="Times New Roman" w:eastAsia="Arial" w:hAnsi="Times New Roman"/>
          <w:sz w:val="24"/>
          <w:szCs w:val="24"/>
          <w:lang w:val="pt-PT"/>
        </w:rPr>
        <w:t>R</w:t>
      </w:r>
      <w:r w:rsidR="002F305C" w:rsidRPr="00A56A76">
        <w:rPr>
          <w:rFonts w:ascii="Times New Roman" w:eastAsia="Arial" w:hAnsi="Times New Roman"/>
          <w:sz w:val="24"/>
          <w:szCs w:val="24"/>
          <w:lang w:val="pt-PT"/>
        </w:rPr>
        <w:t>ecursos oriundos do Fundo Estadual de Apoio ao Desenvolvimento Municipal – FEADM;</w:t>
      </w:r>
    </w:p>
    <w:p w14:paraId="554F3519" w14:textId="060AF2DA" w:rsidR="002F305C" w:rsidRPr="00CB6B5E" w:rsidRDefault="00CB6B5E" w:rsidP="001F5AB9">
      <w:pPr>
        <w:pStyle w:val="PargrafodaLista"/>
        <w:tabs>
          <w:tab w:val="left" w:pos="2015"/>
        </w:tabs>
        <w:spacing w:after="0" w:line="360" w:lineRule="auto"/>
        <w:ind w:left="0"/>
        <w:contextualSpacing w:val="0"/>
        <w:jc w:val="both"/>
        <w:rPr>
          <w:rFonts w:ascii="Times New Roman" w:eastAsia="Arial" w:hAnsi="Times New Roman"/>
          <w:sz w:val="24"/>
          <w:szCs w:val="24"/>
          <w:lang w:val="pt-PT"/>
        </w:rPr>
      </w:pPr>
      <w:r w:rsidRPr="00CB6B5E">
        <w:rPr>
          <w:rFonts w:ascii="Times New Roman" w:eastAsia="Arial" w:hAnsi="Times New Roman"/>
          <w:sz w:val="24"/>
          <w:szCs w:val="24"/>
          <w:lang w:val="pt-PT"/>
        </w:rPr>
        <w:t>II - A</w:t>
      </w:r>
      <w:r w:rsidR="002F305C" w:rsidRPr="00CB6B5E">
        <w:rPr>
          <w:rFonts w:ascii="Times New Roman" w:eastAsia="Arial" w:hAnsi="Times New Roman"/>
          <w:sz w:val="24"/>
          <w:szCs w:val="24"/>
          <w:lang w:val="pt-PT"/>
        </w:rPr>
        <w:t>s dotações consignadas no orçamento e os créditos adicionais que lhe sejam destinados;</w:t>
      </w:r>
    </w:p>
    <w:p w14:paraId="5AB4D7BF" w14:textId="48DDA27B" w:rsidR="002F305C" w:rsidRPr="00CB6B5E" w:rsidRDefault="00CB6B5E" w:rsidP="001F5AB9">
      <w:pPr>
        <w:widowControl w:val="0"/>
        <w:tabs>
          <w:tab w:val="left" w:pos="2221"/>
        </w:tabs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/>
        </w:rPr>
      </w:pPr>
      <w:r>
        <w:rPr>
          <w:rFonts w:ascii="Times New Roman" w:eastAsia="Arial" w:hAnsi="Times New Roman"/>
          <w:sz w:val="24"/>
          <w:szCs w:val="24"/>
          <w:lang w:val="pt-PT"/>
        </w:rPr>
        <w:t xml:space="preserve">III </w:t>
      </w:r>
      <w:r w:rsidR="002F305C" w:rsidRPr="00CB6B5E">
        <w:rPr>
          <w:rFonts w:ascii="Times New Roman" w:eastAsia="Arial" w:hAnsi="Times New Roman"/>
          <w:sz w:val="24"/>
          <w:szCs w:val="24"/>
          <w:lang w:val="pt-PT"/>
        </w:rPr>
        <w:t xml:space="preserve">- </w:t>
      </w:r>
      <w:r>
        <w:rPr>
          <w:rFonts w:ascii="Times New Roman" w:eastAsia="Arial" w:hAnsi="Times New Roman"/>
          <w:sz w:val="24"/>
          <w:szCs w:val="24"/>
          <w:lang w:val="pt-PT"/>
        </w:rPr>
        <w:t>D</w:t>
      </w:r>
      <w:r w:rsidR="002F305C" w:rsidRPr="00CB6B5E">
        <w:rPr>
          <w:rFonts w:ascii="Times New Roman" w:eastAsia="Arial" w:hAnsi="Times New Roman"/>
          <w:sz w:val="24"/>
          <w:szCs w:val="24"/>
          <w:lang w:val="pt-PT"/>
        </w:rPr>
        <w:t>oações, auxílios, subvenções e outras contribuições de pessoas, físicas ou jurídicas, bem como de entidades e organizações, públicas ou privadas, nacionais ou estrangeiras;</w:t>
      </w:r>
    </w:p>
    <w:p w14:paraId="3B91E2C2" w14:textId="77777777" w:rsidR="00CB6B5E" w:rsidRDefault="00CB6B5E" w:rsidP="001F5AB9">
      <w:pPr>
        <w:widowControl w:val="0"/>
        <w:tabs>
          <w:tab w:val="left" w:pos="2154"/>
        </w:tabs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/>
        </w:rPr>
      </w:pPr>
      <w:r>
        <w:rPr>
          <w:rFonts w:ascii="Times New Roman" w:eastAsia="Arial" w:hAnsi="Times New Roman"/>
          <w:sz w:val="24"/>
          <w:szCs w:val="24"/>
          <w:lang w:val="pt-PT"/>
        </w:rPr>
        <w:lastRenderedPageBreak/>
        <w:t xml:space="preserve">IV </w:t>
      </w:r>
      <w:r w:rsidR="002F305C" w:rsidRPr="00CB6B5E">
        <w:rPr>
          <w:rFonts w:ascii="Times New Roman" w:eastAsia="Arial" w:hAnsi="Times New Roman"/>
          <w:sz w:val="24"/>
          <w:szCs w:val="24"/>
          <w:lang w:val="pt-PT"/>
        </w:rPr>
        <w:t xml:space="preserve">- </w:t>
      </w:r>
      <w:r>
        <w:rPr>
          <w:rFonts w:ascii="Times New Roman" w:eastAsia="Arial" w:hAnsi="Times New Roman"/>
          <w:sz w:val="24"/>
          <w:szCs w:val="24"/>
          <w:lang w:val="pt-PT"/>
        </w:rPr>
        <w:t>R</w:t>
      </w:r>
      <w:r w:rsidR="002F305C" w:rsidRPr="00CB6B5E">
        <w:rPr>
          <w:rFonts w:ascii="Times New Roman" w:eastAsia="Arial" w:hAnsi="Times New Roman"/>
          <w:sz w:val="24"/>
          <w:szCs w:val="24"/>
          <w:lang w:val="pt-PT"/>
        </w:rPr>
        <w:t>endimentos de aplicações financeiras dos seus recursos;</w:t>
      </w:r>
    </w:p>
    <w:p w14:paraId="66C5A828" w14:textId="4A559C5F" w:rsidR="002F305C" w:rsidRPr="00CB6B5E" w:rsidRDefault="002F305C" w:rsidP="001F5AB9">
      <w:pPr>
        <w:widowControl w:val="0"/>
        <w:tabs>
          <w:tab w:val="left" w:pos="2154"/>
        </w:tabs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/>
        </w:rPr>
      </w:pPr>
      <w:r w:rsidRPr="00CB6B5E">
        <w:rPr>
          <w:rFonts w:ascii="Times New Roman" w:eastAsia="Arial" w:hAnsi="Times New Roman"/>
          <w:sz w:val="24"/>
          <w:szCs w:val="24"/>
          <w:lang w:val="pt-PT"/>
        </w:rPr>
        <w:t xml:space="preserve">V - </w:t>
      </w:r>
      <w:r w:rsidR="00CB6B5E">
        <w:rPr>
          <w:rFonts w:ascii="Times New Roman" w:eastAsia="Arial" w:hAnsi="Times New Roman"/>
          <w:sz w:val="24"/>
          <w:szCs w:val="24"/>
          <w:lang w:val="pt-PT"/>
        </w:rPr>
        <w:t>S</w:t>
      </w:r>
      <w:r w:rsidRPr="00CB6B5E">
        <w:rPr>
          <w:rFonts w:ascii="Times New Roman" w:eastAsia="Arial" w:hAnsi="Times New Roman"/>
          <w:sz w:val="24"/>
          <w:szCs w:val="24"/>
          <w:lang w:val="pt-PT"/>
        </w:rPr>
        <w:t>aldos de exercícios anteriores; e</w:t>
      </w:r>
    </w:p>
    <w:p w14:paraId="47D0E457" w14:textId="77777777" w:rsidR="002F305C" w:rsidRPr="00E95C40" w:rsidRDefault="002F305C" w:rsidP="001F5AB9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40">
        <w:rPr>
          <w:rFonts w:ascii="Times New Roman" w:hAnsi="Times New Roman" w:cs="Times New Roman"/>
          <w:sz w:val="24"/>
          <w:szCs w:val="24"/>
        </w:rPr>
        <w:t>VI - outras receitas que lhe venha a ser legalmente destinadas.</w:t>
      </w:r>
    </w:p>
    <w:p w14:paraId="04EFC6AC" w14:textId="77777777" w:rsidR="002F305C" w:rsidRPr="00E95C40" w:rsidRDefault="002F305C" w:rsidP="00EF12B5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40">
        <w:rPr>
          <w:rFonts w:ascii="Times New Roman" w:hAnsi="Times New Roman" w:cs="Times New Roman"/>
          <w:b/>
          <w:sz w:val="24"/>
          <w:szCs w:val="24"/>
        </w:rPr>
        <w:t>§</w:t>
      </w:r>
      <w:r w:rsidRPr="00E95C40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b/>
          <w:sz w:val="24"/>
          <w:szCs w:val="24"/>
        </w:rPr>
        <w:t>1º</w:t>
      </w:r>
      <w:r w:rsidRPr="00E95C40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cada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final</w:t>
      </w:r>
      <w:r w:rsidRPr="00EF12B5">
        <w:rPr>
          <w:rFonts w:ascii="Times New Roman" w:hAnsi="Times New Roman" w:cs="Times New Roman"/>
          <w:sz w:val="24"/>
          <w:szCs w:val="24"/>
        </w:rPr>
        <w:t xml:space="preserve"> de </w:t>
      </w:r>
      <w:r w:rsidRPr="00E95C40">
        <w:rPr>
          <w:rFonts w:ascii="Times New Roman" w:hAnsi="Times New Roman" w:cs="Times New Roman"/>
          <w:sz w:val="24"/>
          <w:szCs w:val="24"/>
        </w:rPr>
        <w:t>exercício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financeiro,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recursos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FDM,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não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 xml:space="preserve">utilizados, </w:t>
      </w:r>
      <w:r w:rsidRPr="00EF12B5">
        <w:rPr>
          <w:rFonts w:ascii="Times New Roman" w:hAnsi="Times New Roman" w:cs="Times New Roman"/>
          <w:sz w:val="24"/>
          <w:szCs w:val="24"/>
        </w:rPr>
        <w:t xml:space="preserve">devem ser transferidos para o exercício financeiro subsequente, sendo mantidos nas contas </w:t>
      </w:r>
      <w:r w:rsidRPr="00E95C40">
        <w:rPr>
          <w:rFonts w:ascii="Times New Roman" w:hAnsi="Times New Roman" w:cs="Times New Roman"/>
          <w:sz w:val="24"/>
          <w:szCs w:val="24"/>
        </w:rPr>
        <w:t>do Fundo para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utilização.</w:t>
      </w:r>
    </w:p>
    <w:p w14:paraId="7DA57033" w14:textId="77777777" w:rsidR="002F305C" w:rsidRPr="00E95C40" w:rsidRDefault="002F305C" w:rsidP="00EF12B5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B5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A extinção do Fundo instituído por esta Lei acarreta a reversão do eventual </w:t>
      </w:r>
      <w:r w:rsidRPr="00E95C40">
        <w:rPr>
          <w:rFonts w:ascii="Times New Roman" w:hAnsi="Times New Roman" w:cs="Times New Roman"/>
          <w:sz w:val="24"/>
          <w:szCs w:val="24"/>
        </w:rPr>
        <w:t>saldo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remanescente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para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Conta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Única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Município.</w:t>
      </w:r>
    </w:p>
    <w:p w14:paraId="4ECE4BD0" w14:textId="77777777" w:rsidR="002F305C" w:rsidRPr="00EF12B5" w:rsidRDefault="002F305C" w:rsidP="00EF12B5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B5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recursos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que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se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refere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artigo</w:t>
      </w:r>
      <w:r w:rsidRPr="00EF12B5">
        <w:rPr>
          <w:rFonts w:ascii="Times New Roman" w:hAnsi="Times New Roman" w:cs="Times New Roman"/>
          <w:sz w:val="24"/>
          <w:szCs w:val="24"/>
        </w:rPr>
        <w:t xml:space="preserve"> 2º </w:t>
      </w:r>
      <w:r w:rsidRPr="00E95C40">
        <w:rPr>
          <w:rFonts w:ascii="Times New Roman" w:hAnsi="Times New Roman" w:cs="Times New Roman"/>
          <w:sz w:val="24"/>
          <w:szCs w:val="24"/>
        </w:rPr>
        <w:t>desta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Lei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serão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obrigatoriamente depositados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em conta corrente específica</w:t>
      </w:r>
      <w:r w:rsidRPr="00E95C40">
        <w:rPr>
          <w:rFonts w:ascii="Times New Roman" w:hAnsi="Times New Roman" w:cs="Times New Roman"/>
          <w:sz w:val="24"/>
          <w:szCs w:val="24"/>
        </w:rPr>
        <w:t>, no Banco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Estado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Espírito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Santo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–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BANESTES.</w:t>
      </w:r>
    </w:p>
    <w:p w14:paraId="5B3F4AFE" w14:textId="0D9E7E49" w:rsidR="002F305C" w:rsidRPr="00E95C40" w:rsidRDefault="002F305C" w:rsidP="009453A5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A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O FDM fica vinculado à Secretaria Municipal de </w:t>
      </w:r>
      <w:r w:rsidRPr="009453A5">
        <w:rPr>
          <w:rFonts w:ascii="Times New Roman" w:hAnsi="Times New Roman" w:cs="Times New Roman"/>
          <w:color w:val="FF0000"/>
          <w:sz w:val="24"/>
          <w:szCs w:val="24"/>
        </w:rPr>
        <w:t xml:space="preserve">[Secretaria] </w:t>
      </w:r>
      <w:r w:rsidRPr="00EF12B5">
        <w:rPr>
          <w:rFonts w:ascii="Times New Roman" w:hAnsi="Times New Roman" w:cs="Times New Roman"/>
          <w:sz w:val="24"/>
          <w:szCs w:val="24"/>
        </w:rPr>
        <w:t xml:space="preserve">e as aplicações de seus recursos devem ser identificadas mediante a criação de Unidade Orçamentária </w:t>
      </w:r>
      <w:r w:rsidRPr="00E95C40">
        <w:rPr>
          <w:rFonts w:ascii="Times New Roman" w:hAnsi="Times New Roman" w:cs="Times New Roman"/>
          <w:sz w:val="24"/>
          <w:szCs w:val="24"/>
        </w:rPr>
        <w:t>específica.</w:t>
      </w:r>
    </w:p>
    <w:p w14:paraId="262CE9B6" w14:textId="77777777" w:rsidR="002F305C" w:rsidRPr="00EF12B5" w:rsidRDefault="002F305C" w:rsidP="00D819D2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D2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Fica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vedada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utilização</w:t>
      </w:r>
      <w:r w:rsidRPr="00EF12B5">
        <w:rPr>
          <w:rFonts w:ascii="Times New Roman" w:hAnsi="Times New Roman" w:cs="Times New Roman"/>
          <w:sz w:val="24"/>
          <w:szCs w:val="24"/>
        </w:rPr>
        <w:t xml:space="preserve"> dos </w:t>
      </w:r>
      <w:r w:rsidRPr="00E95C40">
        <w:rPr>
          <w:rFonts w:ascii="Times New Roman" w:hAnsi="Times New Roman" w:cs="Times New Roman"/>
          <w:sz w:val="24"/>
          <w:szCs w:val="24"/>
        </w:rPr>
        <w:t>recursos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FDM </w:t>
      </w:r>
      <w:r w:rsidRPr="00E95C40">
        <w:rPr>
          <w:rFonts w:ascii="Times New Roman" w:hAnsi="Times New Roman" w:cs="Times New Roman"/>
          <w:sz w:val="24"/>
          <w:szCs w:val="24"/>
        </w:rPr>
        <w:t>para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pagamento</w:t>
      </w:r>
      <w:r w:rsidRPr="00EF12B5">
        <w:rPr>
          <w:rFonts w:ascii="Times New Roman" w:hAnsi="Times New Roman" w:cs="Times New Roman"/>
          <w:sz w:val="24"/>
          <w:szCs w:val="24"/>
        </w:rPr>
        <w:t xml:space="preserve"> de despesas que não sejam enquadradas no Grupo de Natureza de Despesa Investimentos.</w:t>
      </w:r>
    </w:p>
    <w:p w14:paraId="240EB320" w14:textId="6FDA8B01" w:rsidR="002F305C" w:rsidRPr="00EF12B5" w:rsidRDefault="002F305C" w:rsidP="00D819D2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D2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D819D2">
        <w:rPr>
          <w:rFonts w:ascii="Times New Roman" w:hAnsi="Times New Roman" w:cs="Times New Roman"/>
          <w:sz w:val="24"/>
          <w:szCs w:val="24"/>
        </w:rPr>
        <w:t xml:space="preserve"> </w:t>
      </w:r>
      <w:r w:rsidRPr="00EF12B5">
        <w:rPr>
          <w:rFonts w:ascii="Times New Roman" w:hAnsi="Times New Roman" w:cs="Times New Roman"/>
          <w:sz w:val="24"/>
          <w:szCs w:val="24"/>
        </w:rPr>
        <w:t xml:space="preserve">Os municípios poderão destinar parte dos recursos a que se refere o artigo 2º desta Lei para a elaboração de projetos técnicos. </w:t>
      </w:r>
    </w:p>
    <w:p w14:paraId="62FA9B74" w14:textId="77777777" w:rsidR="002F305C" w:rsidRPr="00E95C40" w:rsidRDefault="002F305C" w:rsidP="00D819D2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B5">
        <w:rPr>
          <w:rFonts w:ascii="Times New Roman" w:hAnsi="Times New Roman" w:cs="Times New Roman"/>
          <w:sz w:val="24"/>
          <w:szCs w:val="24"/>
        </w:rPr>
        <w:t xml:space="preserve">Parágrafo Único - A utilização dos recursos do Fundo Municipal deverá observar </w:t>
      </w:r>
      <w:r w:rsidRPr="00E95C40">
        <w:rPr>
          <w:rFonts w:ascii="Times New Roman" w:hAnsi="Times New Roman" w:cs="Times New Roman"/>
          <w:sz w:val="24"/>
          <w:szCs w:val="24"/>
        </w:rPr>
        <w:t xml:space="preserve">a Legislação </w:t>
      </w:r>
      <w:r w:rsidRPr="00EF12B5">
        <w:rPr>
          <w:rFonts w:ascii="Times New Roman" w:hAnsi="Times New Roman" w:cs="Times New Roman"/>
          <w:sz w:val="24"/>
          <w:szCs w:val="24"/>
        </w:rPr>
        <w:t xml:space="preserve">do </w:t>
      </w:r>
      <w:r w:rsidRPr="00E95C40">
        <w:rPr>
          <w:rFonts w:ascii="Times New Roman" w:hAnsi="Times New Roman" w:cs="Times New Roman"/>
          <w:sz w:val="24"/>
          <w:szCs w:val="24"/>
        </w:rPr>
        <w:t>FEADM.</w:t>
      </w:r>
    </w:p>
    <w:p w14:paraId="432AA042" w14:textId="77777777" w:rsidR="002F305C" w:rsidRPr="00E95C40" w:rsidRDefault="002F305C" w:rsidP="00D819D2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D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Nos investimentos municipais incentivados por esta Lei, e em sua respectiva comunicação institucional, deve constar a divulgação do apoio </w:t>
      </w:r>
      <w:r w:rsidRPr="00E95C40">
        <w:rPr>
          <w:rFonts w:ascii="Times New Roman" w:hAnsi="Times New Roman" w:cs="Times New Roman"/>
          <w:sz w:val="24"/>
          <w:szCs w:val="24"/>
        </w:rPr>
        <w:t>institucional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Governo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Estado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do </w:t>
      </w:r>
      <w:r w:rsidRPr="00E95C40">
        <w:rPr>
          <w:rFonts w:ascii="Times New Roman" w:hAnsi="Times New Roman" w:cs="Times New Roman"/>
          <w:sz w:val="24"/>
          <w:szCs w:val="24"/>
        </w:rPr>
        <w:t>Espírito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Santo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FEADM.</w:t>
      </w:r>
    </w:p>
    <w:p w14:paraId="5552EC20" w14:textId="77777777" w:rsidR="002F305C" w:rsidRPr="00E95C40" w:rsidRDefault="002F305C" w:rsidP="00D819D2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D2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FDM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terá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escrituração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contábil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própria,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ficando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aplicação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de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 xml:space="preserve">seus </w:t>
      </w:r>
      <w:r w:rsidRPr="00EF12B5">
        <w:rPr>
          <w:rFonts w:ascii="Times New Roman" w:hAnsi="Times New Roman" w:cs="Times New Roman"/>
          <w:sz w:val="24"/>
          <w:szCs w:val="24"/>
        </w:rPr>
        <w:t xml:space="preserve">recursos sujeita à prestação de contas ao Tribunal de Contas do Estado do Espírito Santo, </w:t>
      </w:r>
      <w:r w:rsidRPr="00E95C40">
        <w:rPr>
          <w:rFonts w:ascii="Times New Roman" w:hAnsi="Times New Roman" w:cs="Times New Roman"/>
          <w:sz w:val="24"/>
          <w:szCs w:val="24"/>
        </w:rPr>
        <w:t>nos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prazos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previstos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na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legislação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pertinente.</w:t>
      </w:r>
    </w:p>
    <w:p w14:paraId="4C5A4589" w14:textId="2760D0AA" w:rsidR="0023007F" w:rsidRDefault="002F305C" w:rsidP="00D819D2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D2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EF12B5">
        <w:rPr>
          <w:rFonts w:ascii="Times New Roman" w:hAnsi="Times New Roman" w:cs="Times New Roman"/>
          <w:sz w:val="24"/>
          <w:szCs w:val="24"/>
        </w:rPr>
        <w:t xml:space="preserve"> </w:t>
      </w:r>
      <w:r w:rsidRPr="00E95C4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3CEC96A4" w14:textId="77777777" w:rsidR="00D819D2" w:rsidRPr="000E0D8E" w:rsidRDefault="00D819D2" w:rsidP="00D819D2">
      <w:pPr>
        <w:tabs>
          <w:tab w:val="right" w:pos="8504"/>
        </w:tabs>
        <w:spacing w:before="36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color w:val="FF0000"/>
          <w:sz w:val="24"/>
          <w:szCs w:val="24"/>
        </w:rPr>
        <w:t>[Município]</w:t>
      </w:r>
      <w:r w:rsidRPr="000E0D8E">
        <w:rPr>
          <w:rFonts w:ascii="Times New Roman" w:hAnsi="Times New Roman"/>
          <w:sz w:val="24"/>
          <w:szCs w:val="24"/>
        </w:rPr>
        <w:t xml:space="preserve"> (ES), __ de _________ </w:t>
      </w:r>
      <w:proofErr w:type="spellStart"/>
      <w:r w:rsidRPr="000E0D8E">
        <w:rPr>
          <w:rFonts w:ascii="Times New Roman" w:hAnsi="Times New Roman"/>
          <w:sz w:val="24"/>
          <w:szCs w:val="24"/>
        </w:rPr>
        <w:t>de</w:t>
      </w:r>
      <w:proofErr w:type="spellEnd"/>
      <w:r w:rsidRPr="000E0D8E">
        <w:rPr>
          <w:rFonts w:ascii="Times New Roman" w:hAnsi="Times New Roman"/>
          <w:sz w:val="24"/>
          <w:szCs w:val="24"/>
        </w:rPr>
        <w:t xml:space="preserve"> _____.</w:t>
      </w:r>
    </w:p>
    <w:p w14:paraId="5B5BF754" w14:textId="77777777" w:rsidR="00D819D2" w:rsidRPr="000E0D8E" w:rsidRDefault="00D819D2" w:rsidP="00D819D2">
      <w:pPr>
        <w:tabs>
          <w:tab w:val="right" w:pos="8504"/>
        </w:tabs>
        <w:spacing w:before="108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color w:val="FF0000"/>
          <w:sz w:val="24"/>
          <w:szCs w:val="24"/>
        </w:rPr>
        <w:t>[</w:t>
      </w:r>
      <w:r w:rsidRPr="000E0D8E"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 w:rsidRPr="000E0D8E">
        <w:rPr>
          <w:rFonts w:ascii="Times New Roman" w:hAnsi="Times New Roman"/>
          <w:color w:val="FF0000"/>
          <w:sz w:val="24"/>
          <w:szCs w:val="24"/>
        </w:rPr>
        <w:t>]</w:t>
      </w:r>
    </w:p>
    <w:p w14:paraId="4831E35F" w14:textId="4EA83E76" w:rsidR="00D819D2" w:rsidRPr="00E95C40" w:rsidRDefault="00D819D2" w:rsidP="00D819D2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Prefeito Municipal</w:t>
      </w:r>
    </w:p>
    <w:sectPr w:rsidR="00D819D2" w:rsidRPr="00E95C40" w:rsidSect="000E0D8E">
      <w:headerReference w:type="default" r:id="rId8"/>
      <w:footerReference w:type="even" r:id="rId9"/>
      <w:headerReference w:type="first" r:id="rId10"/>
      <w:pgSz w:w="11906" w:h="16838"/>
      <w:pgMar w:top="1701" w:right="1134" w:bottom="1134" w:left="1701" w:header="708" w:footer="1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1DE8" w14:textId="77777777" w:rsidR="00AB2F9A" w:rsidRDefault="00AB2F9A" w:rsidP="000121F5">
      <w:pPr>
        <w:spacing w:after="0" w:line="240" w:lineRule="auto"/>
      </w:pPr>
      <w:r>
        <w:separator/>
      </w:r>
    </w:p>
  </w:endnote>
  <w:endnote w:type="continuationSeparator" w:id="0">
    <w:p w14:paraId="75235007" w14:textId="77777777" w:rsidR="00AB2F9A" w:rsidRDefault="00AB2F9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B5DF" w14:textId="77777777" w:rsidR="009D7564" w:rsidRDefault="009D75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EC32" w14:textId="77777777" w:rsidR="00AB2F9A" w:rsidRDefault="00AB2F9A" w:rsidP="000121F5">
      <w:pPr>
        <w:spacing w:after="0" w:line="240" w:lineRule="auto"/>
      </w:pPr>
      <w:r>
        <w:separator/>
      </w:r>
    </w:p>
  </w:footnote>
  <w:footnote w:type="continuationSeparator" w:id="0">
    <w:p w14:paraId="4B195807" w14:textId="77777777" w:rsidR="00AB2F9A" w:rsidRDefault="00AB2F9A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7F39" w14:textId="77777777" w:rsidR="00096929" w:rsidRDefault="00096929" w:rsidP="00096929">
    <w:pPr>
      <w:pStyle w:val="Cabealho"/>
      <w:jc w:val="center"/>
    </w:pPr>
  </w:p>
  <w:p w14:paraId="57898A8B" w14:textId="77777777" w:rsidR="00096929" w:rsidRDefault="00096929" w:rsidP="00096929">
    <w:pPr>
      <w:pStyle w:val="Cabealho"/>
      <w:jc w:val="center"/>
      <w:rPr>
        <w:b/>
      </w:rPr>
    </w:pPr>
    <w:r>
      <w:rPr>
        <w:b/>
      </w:rPr>
      <w:t>TIMBRE DO MUNICÍPIO</w:t>
    </w:r>
  </w:p>
  <w:p w14:paraId="5294D25B" w14:textId="77777777" w:rsidR="00096929" w:rsidRDefault="00096929" w:rsidP="00096929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3256E16C" w14:textId="77777777" w:rsidR="009D7564" w:rsidRDefault="009D7564" w:rsidP="007B5FE5">
    <w:pPr>
      <w:pStyle w:val="Cabealho"/>
      <w:jc w:val="center"/>
      <w:rPr>
        <w:sz w:val="20"/>
        <w:szCs w:val="20"/>
      </w:rPr>
    </w:pPr>
  </w:p>
  <w:p w14:paraId="4A12C972" w14:textId="77777777" w:rsidR="009D7564" w:rsidRPr="000121F5" w:rsidRDefault="009D7564" w:rsidP="000121F5">
    <w:pPr>
      <w:pStyle w:val="Cabealh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84D0" w14:textId="77777777" w:rsidR="00096929" w:rsidRDefault="00096929" w:rsidP="00096929">
    <w:pPr>
      <w:pStyle w:val="Cabealho"/>
      <w:jc w:val="center"/>
    </w:pPr>
  </w:p>
  <w:p w14:paraId="68170B62" w14:textId="77777777" w:rsidR="00096929" w:rsidRDefault="00096929" w:rsidP="00096929">
    <w:pPr>
      <w:pStyle w:val="Cabealho"/>
      <w:jc w:val="center"/>
      <w:rPr>
        <w:b/>
      </w:rPr>
    </w:pPr>
    <w:r>
      <w:rPr>
        <w:b/>
      </w:rPr>
      <w:t>TIMBRE DO MUNICÍPIO</w:t>
    </w:r>
  </w:p>
  <w:p w14:paraId="571C970D" w14:textId="77777777" w:rsidR="00096929" w:rsidRDefault="00096929" w:rsidP="00096929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7EDBAF80" w14:textId="77777777" w:rsidR="009D7564" w:rsidRDefault="009D7564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A1071"/>
    <w:multiLevelType w:val="hybridMultilevel"/>
    <w:tmpl w:val="DD245ABE"/>
    <w:lvl w:ilvl="0" w:tplc="A2BC70BC">
      <w:start w:val="1"/>
      <w:numFmt w:val="lowerLetter"/>
      <w:lvlText w:val="%1)"/>
      <w:lvlJc w:val="left"/>
      <w:pPr>
        <w:ind w:left="2479" w:hanging="216"/>
      </w:pPr>
      <w:rPr>
        <w:rFonts w:ascii="Arial" w:eastAsia="Arial" w:hAnsi="Arial" w:cs="Arial" w:hint="default"/>
        <w:w w:val="80"/>
        <w:sz w:val="22"/>
        <w:szCs w:val="22"/>
        <w:lang w:val="pt-PT" w:eastAsia="en-US" w:bidi="ar-SA"/>
      </w:rPr>
    </w:lvl>
    <w:lvl w:ilvl="1" w:tplc="7458F102">
      <w:numFmt w:val="bullet"/>
      <w:lvlText w:val="•"/>
      <w:lvlJc w:val="left"/>
      <w:pPr>
        <w:ind w:left="3112" w:hanging="216"/>
      </w:pPr>
      <w:rPr>
        <w:rFonts w:hint="default"/>
        <w:lang w:val="pt-PT" w:eastAsia="en-US" w:bidi="ar-SA"/>
      </w:rPr>
    </w:lvl>
    <w:lvl w:ilvl="2" w:tplc="5C12B902">
      <w:numFmt w:val="bullet"/>
      <w:lvlText w:val="•"/>
      <w:lvlJc w:val="left"/>
      <w:pPr>
        <w:ind w:left="3744" w:hanging="216"/>
      </w:pPr>
      <w:rPr>
        <w:rFonts w:hint="default"/>
        <w:lang w:val="pt-PT" w:eastAsia="en-US" w:bidi="ar-SA"/>
      </w:rPr>
    </w:lvl>
    <w:lvl w:ilvl="3" w:tplc="33E084FA">
      <w:numFmt w:val="bullet"/>
      <w:lvlText w:val="•"/>
      <w:lvlJc w:val="left"/>
      <w:pPr>
        <w:ind w:left="4376" w:hanging="216"/>
      </w:pPr>
      <w:rPr>
        <w:rFonts w:hint="default"/>
        <w:lang w:val="pt-PT" w:eastAsia="en-US" w:bidi="ar-SA"/>
      </w:rPr>
    </w:lvl>
    <w:lvl w:ilvl="4" w:tplc="0CF42D6E">
      <w:numFmt w:val="bullet"/>
      <w:lvlText w:val="•"/>
      <w:lvlJc w:val="left"/>
      <w:pPr>
        <w:ind w:left="5008" w:hanging="216"/>
      </w:pPr>
      <w:rPr>
        <w:rFonts w:hint="default"/>
        <w:lang w:val="pt-PT" w:eastAsia="en-US" w:bidi="ar-SA"/>
      </w:rPr>
    </w:lvl>
    <w:lvl w:ilvl="5" w:tplc="2C5E9148">
      <w:numFmt w:val="bullet"/>
      <w:lvlText w:val="•"/>
      <w:lvlJc w:val="left"/>
      <w:pPr>
        <w:ind w:left="5640" w:hanging="216"/>
      </w:pPr>
      <w:rPr>
        <w:rFonts w:hint="default"/>
        <w:lang w:val="pt-PT" w:eastAsia="en-US" w:bidi="ar-SA"/>
      </w:rPr>
    </w:lvl>
    <w:lvl w:ilvl="6" w:tplc="F45C0FA0">
      <w:numFmt w:val="bullet"/>
      <w:lvlText w:val="•"/>
      <w:lvlJc w:val="left"/>
      <w:pPr>
        <w:ind w:left="6272" w:hanging="216"/>
      </w:pPr>
      <w:rPr>
        <w:rFonts w:hint="default"/>
        <w:lang w:val="pt-PT" w:eastAsia="en-US" w:bidi="ar-SA"/>
      </w:rPr>
    </w:lvl>
    <w:lvl w:ilvl="7" w:tplc="CB52812C">
      <w:numFmt w:val="bullet"/>
      <w:lvlText w:val="•"/>
      <w:lvlJc w:val="left"/>
      <w:pPr>
        <w:ind w:left="6904" w:hanging="216"/>
      </w:pPr>
      <w:rPr>
        <w:rFonts w:hint="default"/>
        <w:lang w:val="pt-PT" w:eastAsia="en-US" w:bidi="ar-SA"/>
      </w:rPr>
    </w:lvl>
    <w:lvl w:ilvl="8" w:tplc="D6563126">
      <w:numFmt w:val="bullet"/>
      <w:lvlText w:val="•"/>
      <w:lvlJc w:val="left"/>
      <w:pPr>
        <w:ind w:left="7536" w:hanging="216"/>
      </w:pPr>
      <w:rPr>
        <w:rFonts w:hint="default"/>
        <w:lang w:val="pt-PT" w:eastAsia="en-US" w:bidi="ar-SA"/>
      </w:rPr>
    </w:lvl>
  </w:abstractNum>
  <w:abstractNum w:abstractNumId="2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946589"/>
    <w:multiLevelType w:val="hybridMultilevel"/>
    <w:tmpl w:val="012C7014"/>
    <w:lvl w:ilvl="0" w:tplc="511C129C">
      <w:start w:val="1"/>
      <w:numFmt w:val="upperRoman"/>
      <w:lvlText w:val="%1"/>
      <w:lvlJc w:val="left"/>
      <w:pPr>
        <w:ind w:left="1860" w:hanging="153"/>
      </w:pPr>
      <w:rPr>
        <w:rFonts w:ascii="Arial" w:eastAsia="Arial" w:hAnsi="Arial" w:cs="Arial" w:hint="default"/>
        <w:w w:val="102"/>
        <w:sz w:val="22"/>
        <w:szCs w:val="22"/>
        <w:lang w:val="pt-PT" w:eastAsia="en-US" w:bidi="ar-SA"/>
      </w:rPr>
    </w:lvl>
    <w:lvl w:ilvl="1" w:tplc="26A4A660">
      <w:numFmt w:val="bullet"/>
      <w:lvlText w:val="•"/>
      <w:lvlJc w:val="left"/>
      <w:pPr>
        <w:ind w:left="2554" w:hanging="153"/>
      </w:pPr>
      <w:rPr>
        <w:rFonts w:hint="default"/>
        <w:lang w:val="pt-PT" w:eastAsia="en-US" w:bidi="ar-SA"/>
      </w:rPr>
    </w:lvl>
    <w:lvl w:ilvl="2" w:tplc="41DC28B4">
      <w:numFmt w:val="bullet"/>
      <w:lvlText w:val="•"/>
      <w:lvlJc w:val="left"/>
      <w:pPr>
        <w:ind w:left="3248" w:hanging="153"/>
      </w:pPr>
      <w:rPr>
        <w:rFonts w:hint="default"/>
        <w:lang w:val="pt-PT" w:eastAsia="en-US" w:bidi="ar-SA"/>
      </w:rPr>
    </w:lvl>
    <w:lvl w:ilvl="3" w:tplc="FAC29C34">
      <w:numFmt w:val="bullet"/>
      <w:lvlText w:val="•"/>
      <w:lvlJc w:val="left"/>
      <w:pPr>
        <w:ind w:left="3942" w:hanging="153"/>
      </w:pPr>
      <w:rPr>
        <w:rFonts w:hint="default"/>
        <w:lang w:val="pt-PT" w:eastAsia="en-US" w:bidi="ar-SA"/>
      </w:rPr>
    </w:lvl>
    <w:lvl w:ilvl="4" w:tplc="203AD838">
      <w:numFmt w:val="bullet"/>
      <w:lvlText w:val="•"/>
      <w:lvlJc w:val="left"/>
      <w:pPr>
        <w:ind w:left="4636" w:hanging="153"/>
      </w:pPr>
      <w:rPr>
        <w:rFonts w:hint="default"/>
        <w:lang w:val="pt-PT" w:eastAsia="en-US" w:bidi="ar-SA"/>
      </w:rPr>
    </w:lvl>
    <w:lvl w:ilvl="5" w:tplc="8DDA7924">
      <w:numFmt w:val="bullet"/>
      <w:lvlText w:val="•"/>
      <w:lvlJc w:val="left"/>
      <w:pPr>
        <w:ind w:left="5330" w:hanging="153"/>
      </w:pPr>
      <w:rPr>
        <w:rFonts w:hint="default"/>
        <w:lang w:val="pt-PT" w:eastAsia="en-US" w:bidi="ar-SA"/>
      </w:rPr>
    </w:lvl>
    <w:lvl w:ilvl="6" w:tplc="C29EC884">
      <w:numFmt w:val="bullet"/>
      <w:lvlText w:val="•"/>
      <w:lvlJc w:val="left"/>
      <w:pPr>
        <w:ind w:left="6024" w:hanging="153"/>
      </w:pPr>
      <w:rPr>
        <w:rFonts w:hint="default"/>
        <w:lang w:val="pt-PT" w:eastAsia="en-US" w:bidi="ar-SA"/>
      </w:rPr>
    </w:lvl>
    <w:lvl w:ilvl="7" w:tplc="0A248454">
      <w:numFmt w:val="bullet"/>
      <w:lvlText w:val="•"/>
      <w:lvlJc w:val="left"/>
      <w:pPr>
        <w:ind w:left="6718" w:hanging="153"/>
      </w:pPr>
      <w:rPr>
        <w:rFonts w:hint="default"/>
        <w:lang w:val="pt-PT" w:eastAsia="en-US" w:bidi="ar-SA"/>
      </w:rPr>
    </w:lvl>
    <w:lvl w:ilvl="8" w:tplc="19B48EDC">
      <w:numFmt w:val="bullet"/>
      <w:lvlText w:val="•"/>
      <w:lvlJc w:val="left"/>
      <w:pPr>
        <w:ind w:left="7412" w:hanging="153"/>
      </w:pPr>
      <w:rPr>
        <w:rFonts w:hint="default"/>
        <w:lang w:val="pt-PT" w:eastAsia="en-US" w:bidi="ar-SA"/>
      </w:rPr>
    </w:lvl>
  </w:abstractNum>
  <w:abstractNum w:abstractNumId="5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0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CF65E35"/>
    <w:multiLevelType w:val="hybridMultilevel"/>
    <w:tmpl w:val="D522233C"/>
    <w:lvl w:ilvl="0" w:tplc="1116B8EC">
      <w:start w:val="1"/>
      <w:numFmt w:val="lowerLetter"/>
      <w:lvlText w:val="%1)"/>
      <w:lvlJc w:val="left"/>
      <w:pPr>
        <w:ind w:left="2479" w:hanging="216"/>
      </w:pPr>
      <w:rPr>
        <w:rFonts w:ascii="Arial" w:eastAsia="Arial" w:hAnsi="Arial" w:cs="Arial" w:hint="default"/>
        <w:w w:val="80"/>
        <w:sz w:val="22"/>
        <w:szCs w:val="22"/>
        <w:lang w:val="pt-PT" w:eastAsia="en-US" w:bidi="ar-SA"/>
      </w:rPr>
    </w:lvl>
    <w:lvl w:ilvl="1" w:tplc="DD1C088A">
      <w:numFmt w:val="bullet"/>
      <w:lvlText w:val="•"/>
      <w:lvlJc w:val="left"/>
      <w:pPr>
        <w:ind w:left="3112" w:hanging="216"/>
      </w:pPr>
      <w:rPr>
        <w:rFonts w:hint="default"/>
        <w:lang w:val="pt-PT" w:eastAsia="en-US" w:bidi="ar-SA"/>
      </w:rPr>
    </w:lvl>
    <w:lvl w:ilvl="2" w:tplc="14A0AD2A">
      <w:numFmt w:val="bullet"/>
      <w:lvlText w:val="•"/>
      <w:lvlJc w:val="left"/>
      <w:pPr>
        <w:ind w:left="3744" w:hanging="216"/>
      </w:pPr>
      <w:rPr>
        <w:rFonts w:hint="default"/>
        <w:lang w:val="pt-PT" w:eastAsia="en-US" w:bidi="ar-SA"/>
      </w:rPr>
    </w:lvl>
    <w:lvl w:ilvl="3" w:tplc="BAF83FBA">
      <w:numFmt w:val="bullet"/>
      <w:lvlText w:val="•"/>
      <w:lvlJc w:val="left"/>
      <w:pPr>
        <w:ind w:left="4376" w:hanging="216"/>
      </w:pPr>
      <w:rPr>
        <w:rFonts w:hint="default"/>
        <w:lang w:val="pt-PT" w:eastAsia="en-US" w:bidi="ar-SA"/>
      </w:rPr>
    </w:lvl>
    <w:lvl w:ilvl="4" w:tplc="425E70A2">
      <w:numFmt w:val="bullet"/>
      <w:lvlText w:val="•"/>
      <w:lvlJc w:val="left"/>
      <w:pPr>
        <w:ind w:left="5008" w:hanging="216"/>
      </w:pPr>
      <w:rPr>
        <w:rFonts w:hint="default"/>
        <w:lang w:val="pt-PT" w:eastAsia="en-US" w:bidi="ar-SA"/>
      </w:rPr>
    </w:lvl>
    <w:lvl w:ilvl="5" w:tplc="6DD2813C">
      <w:numFmt w:val="bullet"/>
      <w:lvlText w:val="•"/>
      <w:lvlJc w:val="left"/>
      <w:pPr>
        <w:ind w:left="5640" w:hanging="216"/>
      </w:pPr>
      <w:rPr>
        <w:rFonts w:hint="default"/>
        <w:lang w:val="pt-PT" w:eastAsia="en-US" w:bidi="ar-SA"/>
      </w:rPr>
    </w:lvl>
    <w:lvl w:ilvl="6" w:tplc="40A6AE30">
      <w:numFmt w:val="bullet"/>
      <w:lvlText w:val="•"/>
      <w:lvlJc w:val="left"/>
      <w:pPr>
        <w:ind w:left="6272" w:hanging="216"/>
      </w:pPr>
      <w:rPr>
        <w:rFonts w:hint="default"/>
        <w:lang w:val="pt-PT" w:eastAsia="en-US" w:bidi="ar-SA"/>
      </w:rPr>
    </w:lvl>
    <w:lvl w:ilvl="7" w:tplc="057831FE">
      <w:numFmt w:val="bullet"/>
      <w:lvlText w:val="•"/>
      <w:lvlJc w:val="left"/>
      <w:pPr>
        <w:ind w:left="6904" w:hanging="216"/>
      </w:pPr>
      <w:rPr>
        <w:rFonts w:hint="default"/>
        <w:lang w:val="pt-PT" w:eastAsia="en-US" w:bidi="ar-SA"/>
      </w:rPr>
    </w:lvl>
    <w:lvl w:ilvl="8" w:tplc="30C45D9A">
      <w:numFmt w:val="bullet"/>
      <w:lvlText w:val="•"/>
      <w:lvlJc w:val="left"/>
      <w:pPr>
        <w:ind w:left="7536" w:hanging="2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F5"/>
    <w:rsid w:val="0001193D"/>
    <w:rsid w:val="000121F5"/>
    <w:rsid w:val="00020C70"/>
    <w:rsid w:val="000218EE"/>
    <w:rsid w:val="000251BA"/>
    <w:rsid w:val="00041E65"/>
    <w:rsid w:val="00057755"/>
    <w:rsid w:val="00070499"/>
    <w:rsid w:val="0009124B"/>
    <w:rsid w:val="000947EA"/>
    <w:rsid w:val="00096929"/>
    <w:rsid w:val="000B27C7"/>
    <w:rsid w:val="000B6FB4"/>
    <w:rsid w:val="000D6AAE"/>
    <w:rsid w:val="000E038F"/>
    <w:rsid w:val="000E0D8E"/>
    <w:rsid w:val="000F0964"/>
    <w:rsid w:val="000F5696"/>
    <w:rsid w:val="000F67CC"/>
    <w:rsid w:val="00121733"/>
    <w:rsid w:val="00134707"/>
    <w:rsid w:val="0013521E"/>
    <w:rsid w:val="00177770"/>
    <w:rsid w:val="00182C5E"/>
    <w:rsid w:val="00184A9E"/>
    <w:rsid w:val="001B123D"/>
    <w:rsid w:val="001F131D"/>
    <w:rsid w:val="001F5AB9"/>
    <w:rsid w:val="0023007F"/>
    <w:rsid w:val="002338B9"/>
    <w:rsid w:val="00250579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E75"/>
    <w:rsid w:val="002F305C"/>
    <w:rsid w:val="002F4592"/>
    <w:rsid w:val="00321C1C"/>
    <w:rsid w:val="00327EBB"/>
    <w:rsid w:val="00331D19"/>
    <w:rsid w:val="00334E61"/>
    <w:rsid w:val="00355532"/>
    <w:rsid w:val="003620CC"/>
    <w:rsid w:val="003630CE"/>
    <w:rsid w:val="00370428"/>
    <w:rsid w:val="00394305"/>
    <w:rsid w:val="00396B21"/>
    <w:rsid w:val="003C1C10"/>
    <w:rsid w:val="003C35E6"/>
    <w:rsid w:val="003D2006"/>
    <w:rsid w:val="003E4D20"/>
    <w:rsid w:val="003F4BF1"/>
    <w:rsid w:val="00401610"/>
    <w:rsid w:val="004302C6"/>
    <w:rsid w:val="004313CF"/>
    <w:rsid w:val="00433BA0"/>
    <w:rsid w:val="00441931"/>
    <w:rsid w:val="00457B69"/>
    <w:rsid w:val="00466B0F"/>
    <w:rsid w:val="004717A8"/>
    <w:rsid w:val="00490185"/>
    <w:rsid w:val="00491902"/>
    <w:rsid w:val="00492738"/>
    <w:rsid w:val="004A0C7B"/>
    <w:rsid w:val="004A7C0B"/>
    <w:rsid w:val="004B3C02"/>
    <w:rsid w:val="004E0702"/>
    <w:rsid w:val="004F00D7"/>
    <w:rsid w:val="00501110"/>
    <w:rsid w:val="00515088"/>
    <w:rsid w:val="00517CA1"/>
    <w:rsid w:val="00520738"/>
    <w:rsid w:val="005316FF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81782"/>
    <w:rsid w:val="00595C9C"/>
    <w:rsid w:val="005A2DBC"/>
    <w:rsid w:val="005C5DC7"/>
    <w:rsid w:val="005D1F6C"/>
    <w:rsid w:val="00604C87"/>
    <w:rsid w:val="0061582D"/>
    <w:rsid w:val="006208EF"/>
    <w:rsid w:val="006212C1"/>
    <w:rsid w:val="0063670B"/>
    <w:rsid w:val="006420F5"/>
    <w:rsid w:val="006451A0"/>
    <w:rsid w:val="00650AC2"/>
    <w:rsid w:val="006745CD"/>
    <w:rsid w:val="006877DD"/>
    <w:rsid w:val="00687870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44820"/>
    <w:rsid w:val="0075693A"/>
    <w:rsid w:val="00766388"/>
    <w:rsid w:val="007705B3"/>
    <w:rsid w:val="00774C0B"/>
    <w:rsid w:val="00781639"/>
    <w:rsid w:val="00783311"/>
    <w:rsid w:val="0079151D"/>
    <w:rsid w:val="007B2512"/>
    <w:rsid w:val="007B5FE5"/>
    <w:rsid w:val="007E1AB9"/>
    <w:rsid w:val="007F09D8"/>
    <w:rsid w:val="007F447B"/>
    <w:rsid w:val="007F4FA7"/>
    <w:rsid w:val="0080333E"/>
    <w:rsid w:val="00840AB6"/>
    <w:rsid w:val="00847707"/>
    <w:rsid w:val="00852C71"/>
    <w:rsid w:val="0086568D"/>
    <w:rsid w:val="00874F65"/>
    <w:rsid w:val="00876521"/>
    <w:rsid w:val="00885A0E"/>
    <w:rsid w:val="008A5986"/>
    <w:rsid w:val="008B3426"/>
    <w:rsid w:val="008B7428"/>
    <w:rsid w:val="008D3263"/>
    <w:rsid w:val="008D611B"/>
    <w:rsid w:val="008D6148"/>
    <w:rsid w:val="008E37E4"/>
    <w:rsid w:val="008E6E4C"/>
    <w:rsid w:val="008F50EA"/>
    <w:rsid w:val="008F6810"/>
    <w:rsid w:val="00900151"/>
    <w:rsid w:val="00907035"/>
    <w:rsid w:val="00921ACC"/>
    <w:rsid w:val="00933C77"/>
    <w:rsid w:val="00941E6D"/>
    <w:rsid w:val="009453A5"/>
    <w:rsid w:val="009518A7"/>
    <w:rsid w:val="009612DF"/>
    <w:rsid w:val="009D24DC"/>
    <w:rsid w:val="009D7564"/>
    <w:rsid w:val="009F5048"/>
    <w:rsid w:val="00A04BB0"/>
    <w:rsid w:val="00A147E2"/>
    <w:rsid w:val="00A32F17"/>
    <w:rsid w:val="00A56A76"/>
    <w:rsid w:val="00A67B53"/>
    <w:rsid w:val="00A71DCD"/>
    <w:rsid w:val="00A87310"/>
    <w:rsid w:val="00AB2F9A"/>
    <w:rsid w:val="00AC1112"/>
    <w:rsid w:val="00AC1810"/>
    <w:rsid w:val="00AF3A8E"/>
    <w:rsid w:val="00B0145D"/>
    <w:rsid w:val="00B03C77"/>
    <w:rsid w:val="00B23035"/>
    <w:rsid w:val="00B33926"/>
    <w:rsid w:val="00B4284D"/>
    <w:rsid w:val="00B44667"/>
    <w:rsid w:val="00B56E49"/>
    <w:rsid w:val="00B63783"/>
    <w:rsid w:val="00B9247A"/>
    <w:rsid w:val="00B925AF"/>
    <w:rsid w:val="00BB2C5B"/>
    <w:rsid w:val="00BC31E2"/>
    <w:rsid w:val="00BC4075"/>
    <w:rsid w:val="00BC6FDD"/>
    <w:rsid w:val="00BD16A0"/>
    <w:rsid w:val="00BD2706"/>
    <w:rsid w:val="00BE3C5F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96C52"/>
    <w:rsid w:val="00C975E7"/>
    <w:rsid w:val="00CB01B7"/>
    <w:rsid w:val="00CB6B5E"/>
    <w:rsid w:val="00CC1CB8"/>
    <w:rsid w:val="00CC5F31"/>
    <w:rsid w:val="00CD2D02"/>
    <w:rsid w:val="00CD5AA2"/>
    <w:rsid w:val="00D14C92"/>
    <w:rsid w:val="00D3296D"/>
    <w:rsid w:val="00D37213"/>
    <w:rsid w:val="00D40B42"/>
    <w:rsid w:val="00D819D2"/>
    <w:rsid w:val="00DA384A"/>
    <w:rsid w:val="00DB3D98"/>
    <w:rsid w:val="00DB73C9"/>
    <w:rsid w:val="00DD017A"/>
    <w:rsid w:val="00DD2939"/>
    <w:rsid w:val="00DF1DCF"/>
    <w:rsid w:val="00E301EE"/>
    <w:rsid w:val="00E33B3A"/>
    <w:rsid w:val="00E40DDB"/>
    <w:rsid w:val="00E414C7"/>
    <w:rsid w:val="00E7080A"/>
    <w:rsid w:val="00E919E9"/>
    <w:rsid w:val="00E95C40"/>
    <w:rsid w:val="00E96437"/>
    <w:rsid w:val="00EB38E1"/>
    <w:rsid w:val="00EB673E"/>
    <w:rsid w:val="00ED0A0C"/>
    <w:rsid w:val="00EF12B5"/>
    <w:rsid w:val="00EF1C3A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C2AF7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AC3861"/>
  <w15:chartTrackingRefBased/>
  <w15:docId w15:val="{BBF61BFB-FD80-411E-BD0C-54B7DEED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2F305C"/>
    <w:pPr>
      <w:widowControl w:val="0"/>
      <w:autoSpaceDE w:val="0"/>
      <w:autoSpaceDN w:val="0"/>
      <w:spacing w:before="18" w:after="0" w:line="240" w:lineRule="auto"/>
      <w:ind w:left="35" w:right="4"/>
      <w:jc w:val="center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F305C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F30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305C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21475-7D23-4AD0-8358-3901E395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</dc:creator>
  <cp:keywords/>
  <cp:lastModifiedBy>Gabriela Velasco Thomaz</cp:lastModifiedBy>
  <cp:revision>2</cp:revision>
  <cp:lastPrinted>2013-09-17T22:31:00Z</cp:lastPrinted>
  <dcterms:created xsi:type="dcterms:W3CDTF">2022-02-04T13:34:00Z</dcterms:created>
  <dcterms:modified xsi:type="dcterms:W3CDTF">2022-02-04T13:34:00Z</dcterms:modified>
</cp:coreProperties>
</file>