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DB06" w14:textId="77777777" w:rsidR="00EE2C2B" w:rsidRDefault="00EE2C2B" w:rsidP="00BE5856">
      <w:pPr>
        <w:rPr>
          <w:noProof/>
        </w:rPr>
      </w:pPr>
    </w:p>
    <w:p w14:paraId="4FB04FD0" w14:textId="77777777" w:rsidR="00EE2C2B" w:rsidRDefault="00EE2C2B" w:rsidP="00BE5856">
      <w:pPr>
        <w:rPr>
          <w:noProof/>
        </w:rPr>
      </w:pPr>
    </w:p>
    <w:p w14:paraId="62A13EFD" w14:textId="371861FB" w:rsidR="00651FA4" w:rsidRDefault="0062649A" w:rsidP="00651FA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PROGRAMA</w:t>
      </w:r>
      <w:r w:rsidR="00651FA4" w:rsidRPr="00651FA4">
        <w:rPr>
          <w:rFonts w:ascii="Times New Roman" w:hAnsi="Times New Roman" w:cs="Times New Roman"/>
          <w:b/>
          <w:noProof/>
          <w:sz w:val="24"/>
          <w:szCs w:val="24"/>
        </w:rPr>
        <w:t xml:space="preserve"> DE APOIO À IMPLEMENTAÇÃO DE </w:t>
      </w:r>
    </w:p>
    <w:p w14:paraId="168E91E8" w14:textId="204DC592" w:rsidR="00651FA4" w:rsidRPr="00651FA4" w:rsidRDefault="00651FA4" w:rsidP="00651FA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CONSELHOS MUNICIPAIS SOBRE DROGAS</w:t>
      </w:r>
    </w:p>
    <w:p w14:paraId="76801FBC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4E60D1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A Secretaria de Estado do Governo (SEG), por meio da Subsecretaria de Estado de Políticas sobre Drogas (SESD), realizará nova edição do programa “Apoio à Implementação de Conselhos Municipais sobre Drogas”, com o objetivo de firmar convênios de até R$ 80.000,00 (oitenta mil reais) com 10 (dez) municípios interessados em instituir e/ou fortalecer seus Conselhos Municipais de Políticas sobre Drogas, bem como consolidar programas locais de tratamento e cuidado relacionados ao uso de álcool e outras drogas.</w:t>
      </w:r>
    </w:p>
    <w:p w14:paraId="55E4EC98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5565AD" w14:textId="77777777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CRITÉRIOS DE SELEÇÃO</w:t>
      </w:r>
    </w:p>
    <w:p w14:paraId="492A6B40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614213" w14:textId="77777777" w:rsidR="00651FA4" w:rsidRPr="00651FA4" w:rsidRDefault="00651FA4" w:rsidP="00651FA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Serão priorizados, por ordem de preferência, os municípios que:</w:t>
      </w:r>
    </w:p>
    <w:p w14:paraId="34171074" w14:textId="77777777" w:rsidR="00651FA4" w:rsidRPr="00651FA4" w:rsidRDefault="00651FA4" w:rsidP="00651FA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a) Integram o território do Programa Estado Presente em Defesa da Vida;</w:t>
      </w:r>
    </w:p>
    <w:p w14:paraId="73DF0E00" w14:textId="77777777" w:rsidR="00651FA4" w:rsidRPr="00651FA4" w:rsidRDefault="00651FA4" w:rsidP="00651FA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b) Possuem Centro de Atenção Psicossocial (CAPS) em funcionamento;</w:t>
      </w:r>
    </w:p>
    <w:p w14:paraId="4F290A5D" w14:textId="77777777" w:rsidR="00651FA4" w:rsidRPr="00651FA4" w:rsidRDefault="00651FA4" w:rsidP="00651FA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c) Demonstrem interesse formal, ainda que não atendam aos critérios “a” e “b”.</w:t>
      </w:r>
    </w:p>
    <w:p w14:paraId="747F6F11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D4E4D9" w14:textId="77777777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CRITÉRIO DE DESEMPATE</w:t>
      </w:r>
    </w:p>
    <w:p w14:paraId="1D5C3479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55BF0D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Em caso de empate entre propostas, será priorizado o município com maior população residente, conforme dados oficiais do IBGE.</w:t>
      </w:r>
    </w:p>
    <w:p w14:paraId="758F3F4B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37C1DE7" w14:textId="77777777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CRITÉRIOS DE EXCLUSÃO</w:t>
      </w:r>
    </w:p>
    <w:p w14:paraId="1B93F1EC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B4BDC2" w14:textId="77777777" w:rsidR="00651FA4" w:rsidRPr="00651FA4" w:rsidRDefault="00651FA4" w:rsidP="00651FA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Estarão impedidos de participar os municípios que:</w:t>
      </w:r>
    </w:p>
    <w:p w14:paraId="2B88C73E" w14:textId="01ADDEA7" w:rsidR="00651FA4" w:rsidRPr="00651FA4" w:rsidRDefault="00651FA4" w:rsidP="00651FA4">
      <w:pPr>
        <w:pStyle w:val="PargrafodaLista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Possuírem pendências no CADIN Estadual (Cadastro Informativo de Créditos não Quitados);</w:t>
      </w:r>
    </w:p>
    <w:p w14:paraId="2116C5C5" w14:textId="465764DB" w:rsidR="00651FA4" w:rsidRDefault="00651FA4" w:rsidP="00651FA4">
      <w:pPr>
        <w:pStyle w:val="PargrafodaLista"/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C50C23" w14:textId="77777777" w:rsidR="00651FA4" w:rsidRPr="00651FA4" w:rsidRDefault="00651FA4" w:rsidP="00651FA4">
      <w:pPr>
        <w:pStyle w:val="PargrafodaLista"/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506805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b) Já tenham sido contemplados com recursos semelhantes nos anos de 2023 e 2024, a saber: Aracruz, Santa Maria de Jetibá, João Neiva, Colatina, Cariacica, Guaçuí, Serra, Atílio Vivácqua, Ibatiba e Pedro Canário.</w:t>
      </w:r>
    </w:p>
    <w:p w14:paraId="5CB36121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A21C9B" w14:textId="77777777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APRESENTAÇÃO DAS PROPOSTAS</w:t>
      </w:r>
    </w:p>
    <w:p w14:paraId="2E305C8C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05B3277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As propostas deverão ser protocoladas no sistema SIGA, acompanhadas da documentação exigida conforme a Lei Federal nº 14.133/2021 (Nova Lei de Licitações) e o Decreto Estadual nº 2.737-R, de 19 de abril de 2011, que regulamentam a celebração de convênios no Estado do Espírito Santo.</w:t>
      </w:r>
    </w:p>
    <w:p w14:paraId="15ABBD46" w14:textId="77777777" w:rsidR="00651FA4" w:rsidRPr="00651FA4" w:rsidRDefault="00651FA4" w:rsidP="00651FA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888E930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Os municípios proponentes deverão apresentar comprovação da criação e/ou funcionamento do Conselho Municipal de Políticas sobre Drogas, por meio de lei ou decreto municipal publicado oficialmente, como condição obrigatória para o repasse dos recursos.</w:t>
      </w:r>
    </w:p>
    <w:p w14:paraId="3766D092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5C4DDF" w14:textId="77777777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>VIGÊNCIA E PRESTAÇÃO DE CONTAS</w:t>
      </w:r>
    </w:p>
    <w:p w14:paraId="3624663D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730050" w14:textId="77777777" w:rsidR="00651FA4" w:rsidRPr="00651FA4" w:rsidRDefault="00651FA4" w:rsidP="00651FA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O convênio terá vigência de 12 (doze) meses. Ao final do período, os municípios conveniados deverão apresentar prestação de contas detalhada da aplicação dos recursos, conforme o Plano de Trabalho aprovado, sob pena de devolução integral dos valores, caso não haja comprovação adequada do uso dos recursos, nos termos da legislação vigente.</w:t>
      </w:r>
    </w:p>
    <w:p w14:paraId="2FDFC1D9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1C71EE" w14:textId="09C10E32" w:rsidR="00651FA4" w:rsidRPr="00651FA4" w:rsidRDefault="00651FA4" w:rsidP="00651FA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1FA4">
        <w:rPr>
          <w:rFonts w:ascii="Times New Roman" w:hAnsi="Times New Roman" w:cs="Times New Roman"/>
          <w:b/>
          <w:noProof/>
          <w:sz w:val="24"/>
          <w:szCs w:val="24"/>
        </w:rPr>
        <w:t xml:space="preserve">PERÍODO DE INSCRIÇÃO </w:t>
      </w:r>
    </w:p>
    <w:p w14:paraId="7C4B97F7" w14:textId="77777777" w:rsidR="00651FA4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73BAC6" w14:textId="7B11DD22" w:rsidR="00EE2C2B" w:rsidRPr="00651FA4" w:rsidRDefault="00651FA4" w:rsidP="00651FA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1FA4">
        <w:rPr>
          <w:rFonts w:ascii="Times New Roman" w:hAnsi="Times New Roman" w:cs="Times New Roman"/>
          <w:noProof/>
          <w:sz w:val="24"/>
          <w:szCs w:val="24"/>
        </w:rPr>
        <w:t>De 1º a 30 de setembro de 2025.</w:t>
      </w:r>
    </w:p>
    <w:p w14:paraId="3E003AFA" w14:textId="77777777" w:rsidR="00EE2C2B" w:rsidRDefault="00EE2C2B" w:rsidP="00BE5856">
      <w:pPr>
        <w:rPr>
          <w:noProof/>
        </w:rPr>
      </w:pPr>
    </w:p>
    <w:p w14:paraId="124CEA94" w14:textId="77777777" w:rsidR="00EE2C2B" w:rsidRDefault="00EE2C2B" w:rsidP="00BE5856">
      <w:pPr>
        <w:rPr>
          <w:noProof/>
        </w:rPr>
      </w:pPr>
    </w:p>
    <w:p w14:paraId="64754EDA" w14:textId="77777777" w:rsidR="00EE2C2B" w:rsidRDefault="00EE2C2B" w:rsidP="00BE5856">
      <w:pPr>
        <w:rPr>
          <w:noProof/>
        </w:rPr>
      </w:pPr>
    </w:p>
    <w:sectPr w:rsidR="00EE2C2B" w:rsidSect="000677FA">
      <w:headerReference w:type="default" r:id="rId8"/>
      <w:footerReference w:type="default" r:id="rId9"/>
      <w:pgSz w:w="11906" w:h="16838"/>
      <w:pgMar w:top="1843" w:right="1701" w:bottom="993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6FC2" w14:textId="77777777" w:rsidR="00CF7DBA" w:rsidRDefault="00CF7DBA" w:rsidP="00A14378">
      <w:pPr>
        <w:spacing w:after="0" w:line="240" w:lineRule="auto"/>
      </w:pPr>
      <w:r>
        <w:separator/>
      </w:r>
    </w:p>
  </w:endnote>
  <w:endnote w:type="continuationSeparator" w:id="0">
    <w:p w14:paraId="5047DC3C" w14:textId="77777777" w:rsidR="00CF7DBA" w:rsidRDefault="00CF7DBA" w:rsidP="00A1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48C4" w14:textId="7C98D77D" w:rsidR="00E329EC" w:rsidRPr="00DA5620" w:rsidRDefault="00DA5620" w:rsidP="00EC7302">
    <w:pPr>
      <w:pStyle w:val="Rodap"/>
      <w:jc w:val="center"/>
      <w:rPr>
        <w:rFonts w:ascii="Century Gothic" w:hAnsi="Century Gothic" w:cs="Arial"/>
        <w:color w:val="222222"/>
        <w:sz w:val="16"/>
        <w:szCs w:val="16"/>
      </w:rPr>
    </w:pPr>
    <w:r>
      <w:rPr>
        <w:rFonts w:ascii="Century Gothic" w:hAnsi="Century Gothic" w:cs="Arial"/>
        <w:color w:val="222222"/>
        <w:sz w:val="16"/>
        <w:szCs w:val="16"/>
      </w:rPr>
      <w:t xml:space="preserve">                                                     </w:t>
    </w:r>
    <w:r w:rsidR="00E329EC" w:rsidRPr="00DA5620">
      <w:rPr>
        <w:rFonts w:ascii="Century Gothic" w:hAnsi="Century Gothic" w:cs="Arial"/>
        <w:color w:val="222222"/>
        <w:sz w:val="16"/>
        <w:szCs w:val="16"/>
      </w:rPr>
      <w:t>Rua Treze de Maio, 47, Centro, Vitória/ES, CEP 29015-280</w:t>
    </w:r>
    <w:r>
      <w:rPr>
        <w:rFonts w:ascii="Century Gothic" w:hAnsi="Century Gothic" w:cs="Arial"/>
        <w:color w:val="222222"/>
        <w:sz w:val="16"/>
        <w:szCs w:val="16"/>
      </w:rPr>
      <w:t xml:space="preserve">                                    </w:t>
    </w:r>
    <w:r w:rsidRPr="00DA5620">
      <w:rPr>
        <w:rFonts w:ascii="Century Gothic" w:hAnsi="Century Gothic" w:cs="Arial"/>
        <w:i/>
        <w:color w:val="222222"/>
        <w:sz w:val="16"/>
        <w:szCs w:val="16"/>
      </w:rPr>
      <w:t xml:space="preserve"> </w:t>
    </w:r>
    <w:r w:rsidRPr="00DA5620">
      <w:rPr>
        <w:rFonts w:ascii="Century Gothic" w:hAnsi="Century Gothic" w:cs="Arial"/>
        <w:i/>
        <w:color w:val="222222"/>
        <w:sz w:val="12"/>
        <w:szCs w:val="12"/>
      </w:rPr>
      <w:t>svf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90A2" w14:textId="77777777" w:rsidR="00CF7DBA" w:rsidRDefault="00CF7DBA" w:rsidP="00A14378">
      <w:pPr>
        <w:spacing w:after="0" w:line="240" w:lineRule="auto"/>
      </w:pPr>
      <w:r>
        <w:separator/>
      </w:r>
    </w:p>
  </w:footnote>
  <w:footnote w:type="continuationSeparator" w:id="0">
    <w:p w14:paraId="3D4D8CA1" w14:textId="77777777" w:rsidR="00CF7DBA" w:rsidRDefault="00CF7DBA" w:rsidP="00A1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B817" w14:textId="77777777" w:rsidR="00E329EC" w:rsidRDefault="00E329EC" w:rsidP="00EC7302">
    <w:pPr>
      <w:pStyle w:val="Cabealho"/>
      <w:tabs>
        <w:tab w:val="left" w:pos="3079"/>
      </w:tabs>
      <w:jc w:val="center"/>
      <w:rPr>
        <w:noProof/>
        <w:color w:val="000000"/>
      </w:rPr>
    </w:pPr>
    <w:r w:rsidRPr="00FB7D36">
      <w:rPr>
        <w:noProof/>
        <w:sz w:val="22"/>
      </w:rPr>
      <w:drawing>
        <wp:inline distT="0" distB="0" distL="0" distR="0" wp14:anchorId="68528071" wp14:editId="4016648A">
          <wp:extent cx="527050" cy="501061"/>
          <wp:effectExtent l="0" t="0" r="6350" b="0"/>
          <wp:docPr id="1200869830" name="Imagem 1200869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89" cy="51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94B3B" w14:textId="77777777" w:rsidR="00E329EC" w:rsidRPr="00A57064" w:rsidRDefault="00E329EC" w:rsidP="00EC7302">
    <w:pPr>
      <w:pStyle w:val="EndereodoRemetente"/>
      <w:spacing w:after="120"/>
      <w:jc w:val="center"/>
      <w:rPr>
        <w:rFonts w:ascii="Century Gothic" w:hAnsi="Century Gothic"/>
        <w:b/>
        <w:sz w:val="16"/>
        <w:szCs w:val="16"/>
        <w:lang w:eastAsia="en-US"/>
      </w:rPr>
    </w:pPr>
    <w:r w:rsidRPr="00A57064">
      <w:rPr>
        <w:rFonts w:ascii="Century Gothic" w:hAnsi="Century Gothic"/>
        <w:b/>
        <w:sz w:val="16"/>
        <w:szCs w:val="16"/>
        <w:lang w:eastAsia="en-US"/>
      </w:rPr>
      <w:t>GOVERNO DO ESTADO DO ESPÍRITO SANTO</w:t>
    </w:r>
  </w:p>
  <w:p w14:paraId="5A287D00" w14:textId="2E0A7A9F" w:rsidR="00C86753" w:rsidRPr="00A57064" w:rsidRDefault="00E329EC" w:rsidP="00943D8D">
    <w:pPr>
      <w:pStyle w:val="EndereodoRemetente"/>
      <w:spacing w:after="120"/>
      <w:jc w:val="center"/>
      <w:rPr>
        <w:rFonts w:ascii="Century Gothic" w:hAnsi="Century Gothic"/>
        <w:b/>
        <w:sz w:val="16"/>
        <w:szCs w:val="16"/>
        <w:lang w:eastAsia="en-US"/>
      </w:rPr>
    </w:pPr>
    <w:r w:rsidRPr="00A57064">
      <w:rPr>
        <w:rFonts w:ascii="Century Gothic" w:hAnsi="Century Gothic"/>
        <w:b/>
        <w:sz w:val="16"/>
        <w:szCs w:val="16"/>
        <w:lang w:eastAsia="en-US"/>
      </w:rPr>
      <w:t xml:space="preserve">SECRETARIA DE ESTADO </w:t>
    </w:r>
    <w:r w:rsidR="003705BB">
      <w:rPr>
        <w:rFonts w:ascii="Century Gothic" w:hAnsi="Century Gothic"/>
        <w:b/>
        <w:sz w:val="16"/>
        <w:szCs w:val="16"/>
        <w:lang w:eastAsia="en-US"/>
      </w:rPr>
      <w:t>DO GOVERNO - SEG</w:t>
    </w:r>
  </w:p>
  <w:p w14:paraId="3726632B" w14:textId="46B1142F" w:rsidR="00E329EC" w:rsidRPr="00A57064" w:rsidRDefault="00A57064" w:rsidP="00943D8D">
    <w:pPr>
      <w:pStyle w:val="EndereodoRemetente"/>
      <w:spacing w:after="120"/>
      <w:jc w:val="center"/>
      <w:rPr>
        <w:rFonts w:ascii="Century Gothic" w:hAnsi="Century Gothic"/>
        <w:b/>
        <w:sz w:val="16"/>
        <w:szCs w:val="16"/>
        <w:lang w:eastAsia="en-US"/>
      </w:rPr>
    </w:pPr>
    <w:r w:rsidRPr="00A57064">
      <w:rPr>
        <w:rFonts w:ascii="Century Gothic" w:hAnsi="Century Gothic"/>
        <w:b/>
        <w:sz w:val="16"/>
        <w:szCs w:val="16"/>
        <w:lang w:eastAsia="en-US"/>
      </w:rPr>
      <w:t xml:space="preserve">SUBSECRETARIA DE ESTADO DE </w:t>
    </w:r>
    <w:r w:rsidR="003705BB">
      <w:rPr>
        <w:rFonts w:ascii="Century Gothic" w:hAnsi="Century Gothic"/>
        <w:b/>
        <w:sz w:val="16"/>
        <w:szCs w:val="16"/>
        <w:lang w:eastAsia="en-US"/>
      </w:rPr>
      <w:t>POLITICAS SOBRE DROGAS - SESD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CCC"/>
    <w:multiLevelType w:val="hybridMultilevel"/>
    <w:tmpl w:val="0D2EF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04A"/>
    <w:multiLevelType w:val="hybridMultilevel"/>
    <w:tmpl w:val="4134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6D6"/>
    <w:multiLevelType w:val="hybridMultilevel"/>
    <w:tmpl w:val="368A9B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7B3"/>
    <w:multiLevelType w:val="hybridMultilevel"/>
    <w:tmpl w:val="4EA44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03F5"/>
    <w:multiLevelType w:val="hybridMultilevel"/>
    <w:tmpl w:val="FBBE4D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902"/>
    <w:multiLevelType w:val="hybridMultilevel"/>
    <w:tmpl w:val="8D768A7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8937F0"/>
    <w:multiLevelType w:val="hybridMultilevel"/>
    <w:tmpl w:val="B16AD1B0"/>
    <w:lvl w:ilvl="0" w:tplc="D05CEBE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A2712"/>
    <w:multiLevelType w:val="hybridMultilevel"/>
    <w:tmpl w:val="A62C5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90701"/>
    <w:multiLevelType w:val="hybridMultilevel"/>
    <w:tmpl w:val="642C8244"/>
    <w:lvl w:ilvl="0" w:tplc="CAB2A1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64225"/>
    <w:multiLevelType w:val="hybridMultilevel"/>
    <w:tmpl w:val="73FAB1A6"/>
    <w:lvl w:ilvl="0" w:tplc="C45A3AA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7BF5"/>
    <w:multiLevelType w:val="hybridMultilevel"/>
    <w:tmpl w:val="0D2EF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D1F83"/>
    <w:multiLevelType w:val="hybridMultilevel"/>
    <w:tmpl w:val="257A20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86412D"/>
    <w:multiLevelType w:val="hybridMultilevel"/>
    <w:tmpl w:val="5D66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6AE5"/>
    <w:multiLevelType w:val="hybridMultilevel"/>
    <w:tmpl w:val="27264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70790"/>
    <w:multiLevelType w:val="multilevel"/>
    <w:tmpl w:val="6D969A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C0E3CF1"/>
    <w:multiLevelType w:val="hybridMultilevel"/>
    <w:tmpl w:val="51105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D2322"/>
    <w:multiLevelType w:val="hybridMultilevel"/>
    <w:tmpl w:val="97CA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3C1"/>
    <w:multiLevelType w:val="hybridMultilevel"/>
    <w:tmpl w:val="21FC01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D725C"/>
    <w:multiLevelType w:val="hybridMultilevel"/>
    <w:tmpl w:val="F0B85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B265F"/>
    <w:multiLevelType w:val="hybridMultilevel"/>
    <w:tmpl w:val="B4A4660E"/>
    <w:lvl w:ilvl="0" w:tplc="E082995A">
      <w:start w:val="1"/>
      <w:numFmt w:val="upperRoman"/>
      <w:lvlText w:val="%1."/>
      <w:lvlJc w:val="left"/>
      <w:pPr>
        <w:ind w:left="1080" w:hanging="720"/>
      </w:pPr>
      <w:rPr>
        <w:rFonts w:eastAsia="Times New Roman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E3627"/>
    <w:multiLevelType w:val="hybridMultilevel"/>
    <w:tmpl w:val="6638FE50"/>
    <w:lvl w:ilvl="0" w:tplc="04160013">
      <w:start w:val="1"/>
      <w:numFmt w:val="upperRoman"/>
      <w:lvlText w:val="%1."/>
      <w:lvlJc w:val="right"/>
      <w:pPr>
        <w:ind w:left="1582" w:hanging="360"/>
      </w:pPr>
    </w:lvl>
    <w:lvl w:ilvl="1" w:tplc="04160019">
      <w:start w:val="1"/>
      <w:numFmt w:val="lowerLetter"/>
      <w:lvlText w:val="%2."/>
      <w:lvlJc w:val="left"/>
      <w:pPr>
        <w:ind w:left="2302" w:hanging="360"/>
      </w:pPr>
    </w:lvl>
    <w:lvl w:ilvl="2" w:tplc="0416001B">
      <w:start w:val="1"/>
      <w:numFmt w:val="lowerRoman"/>
      <w:lvlText w:val="%3."/>
      <w:lvlJc w:val="right"/>
      <w:pPr>
        <w:ind w:left="3022" w:hanging="180"/>
      </w:pPr>
    </w:lvl>
    <w:lvl w:ilvl="3" w:tplc="0416000F">
      <w:start w:val="1"/>
      <w:numFmt w:val="decimal"/>
      <w:lvlText w:val="%4."/>
      <w:lvlJc w:val="left"/>
      <w:pPr>
        <w:ind w:left="3742" w:hanging="360"/>
      </w:pPr>
    </w:lvl>
    <w:lvl w:ilvl="4" w:tplc="04160019">
      <w:start w:val="1"/>
      <w:numFmt w:val="lowerLetter"/>
      <w:lvlText w:val="%5."/>
      <w:lvlJc w:val="left"/>
      <w:pPr>
        <w:ind w:left="4462" w:hanging="360"/>
      </w:pPr>
    </w:lvl>
    <w:lvl w:ilvl="5" w:tplc="0416001B">
      <w:start w:val="1"/>
      <w:numFmt w:val="lowerRoman"/>
      <w:lvlText w:val="%6."/>
      <w:lvlJc w:val="right"/>
      <w:pPr>
        <w:ind w:left="5182" w:hanging="180"/>
      </w:pPr>
    </w:lvl>
    <w:lvl w:ilvl="6" w:tplc="0416000F">
      <w:start w:val="1"/>
      <w:numFmt w:val="decimal"/>
      <w:lvlText w:val="%7."/>
      <w:lvlJc w:val="left"/>
      <w:pPr>
        <w:ind w:left="5902" w:hanging="360"/>
      </w:pPr>
    </w:lvl>
    <w:lvl w:ilvl="7" w:tplc="04160019">
      <w:start w:val="1"/>
      <w:numFmt w:val="lowerLetter"/>
      <w:lvlText w:val="%8."/>
      <w:lvlJc w:val="left"/>
      <w:pPr>
        <w:ind w:left="6622" w:hanging="360"/>
      </w:pPr>
    </w:lvl>
    <w:lvl w:ilvl="8" w:tplc="0416001B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73317138"/>
    <w:multiLevelType w:val="hybridMultilevel"/>
    <w:tmpl w:val="6E32DE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753308"/>
    <w:multiLevelType w:val="hybridMultilevel"/>
    <w:tmpl w:val="46E8BAD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739D11B8"/>
    <w:multiLevelType w:val="hybridMultilevel"/>
    <w:tmpl w:val="E0B07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00C5"/>
    <w:multiLevelType w:val="hybridMultilevel"/>
    <w:tmpl w:val="76E6C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C05F4"/>
    <w:multiLevelType w:val="hybridMultilevel"/>
    <w:tmpl w:val="0F5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C3C4C"/>
    <w:multiLevelType w:val="hybridMultilevel"/>
    <w:tmpl w:val="CEBEC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A33AC"/>
    <w:multiLevelType w:val="hybridMultilevel"/>
    <w:tmpl w:val="5FDA8A5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128AA"/>
    <w:multiLevelType w:val="hybridMultilevel"/>
    <w:tmpl w:val="080C23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17"/>
  </w:num>
  <w:num w:numId="5">
    <w:abstractNumId w:val="25"/>
  </w:num>
  <w:num w:numId="6">
    <w:abstractNumId w:val="0"/>
  </w:num>
  <w:num w:numId="7">
    <w:abstractNumId w:val="28"/>
  </w:num>
  <w:num w:numId="8">
    <w:abstractNumId w:val="10"/>
  </w:num>
  <w:num w:numId="9">
    <w:abstractNumId w:val="6"/>
  </w:num>
  <w:num w:numId="10">
    <w:abstractNumId w:val="12"/>
  </w:num>
  <w:num w:numId="11">
    <w:abstractNumId w:val="24"/>
  </w:num>
  <w:num w:numId="12">
    <w:abstractNumId w:val="3"/>
  </w:num>
  <w:num w:numId="13">
    <w:abstractNumId w:val="27"/>
  </w:num>
  <w:num w:numId="14">
    <w:abstractNumId w:val="2"/>
  </w:num>
  <w:num w:numId="15">
    <w:abstractNumId w:val="18"/>
  </w:num>
  <w:num w:numId="16">
    <w:abstractNumId w:val="13"/>
  </w:num>
  <w:num w:numId="17">
    <w:abstractNumId w:val="4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5"/>
  </w:num>
  <w:num w:numId="25">
    <w:abstractNumId w:val="20"/>
  </w:num>
  <w:num w:numId="26">
    <w:abstractNumId w:val="7"/>
  </w:num>
  <w:num w:numId="27">
    <w:abstractNumId w:val="8"/>
  </w:num>
  <w:num w:numId="28">
    <w:abstractNumId w:val="9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78"/>
    <w:rsid w:val="00002C40"/>
    <w:rsid w:val="00004899"/>
    <w:rsid w:val="00012B02"/>
    <w:rsid w:val="000142CE"/>
    <w:rsid w:val="00026289"/>
    <w:rsid w:val="000272DB"/>
    <w:rsid w:val="0003785F"/>
    <w:rsid w:val="00042A9E"/>
    <w:rsid w:val="00043074"/>
    <w:rsid w:val="00044411"/>
    <w:rsid w:val="000467F7"/>
    <w:rsid w:val="00050F67"/>
    <w:rsid w:val="000524F2"/>
    <w:rsid w:val="000562CD"/>
    <w:rsid w:val="000577B6"/>
    <w:rsid w:val="00057D62"/>
    <w:rsid w:val="00061052"/>
    <w:rsid w:val="00063841"/>
    <w:rsid w:val="000645E2"/>
    <w:rsid w:val="00064623"/>
    <w:rsid w:val="000677FA"/>
    <w:rsid w:val="000705B4"/>
    <w:rsid w:val="0007144C"/>
    <w:rsid w:val="000778B7"/>
    <w:rsid w:val="00082785"/>
    <w:rsid w:val="000869E2"/>
    <w:rsid w:val="000A0D28"/>
    <w:rsid w:val="000A3B68"/>
    <w:rsid w:val="000B15A4"/>
    <w:rsid w:val="000B1C41"/>
    <w:rsid w:val="000B314A"/>
    <w:rsid w:val="000B3CF0"/>
    <w:rsid w:val="000B4DAF"/>
    <w:rsid w:val="000B577B"/>
    <w:rsid w:val="000C6B17"/>
    <w:rsid w:val="000C7D76"/>
    <w:rsid w:val="000D0878"/>
    <w:rsid w:val="000D4408"/>
    <w:rsid w:val="000D57A4"/>
    <w:rsid w:val="000D5CE8"/>
    <w:rsid w:val="000E3E2B"/>
    <w:rsid w:val="000E4BB1"/>
    <w:rsid w:val="000E58C3"/>
    <w:rsid w:val="000F4DE0"/>
    <w:rsid w:val="00103087"/>
    <w:rsid w:val="00106E5B"/>
    <w:rsid w:val="00121B1F"/>
    <w:rsid w:val="00146EE3"/>
    <w:rsid w:val="00147619"/>
    <w:rsid w:val="0015278B"/>
    <w:rsid w:val="00152848"/>
    <w:rsid w:val="00152B77"/>
    <w:rsid w:val="0015328E"/>
    <w:rsid w:val="00154AC4"/>
    <w:rsid w:val="00165EB7"/>
    <w:rsid w:val="00172173"/>
    <w:rsid w:val="001873E6"/>
    <w:rsid w:val="00192CF2"/>
    <w:rsid w:val="001A6F42"/>
    <w:rsid w:val="001A792D"/>
    <w:rsid w:val="001B02C3"/>
    <w:rsid w:val="001B2286"/>
    <w:rsid w:val="001B4313"/>
    <w:rsid w:val="001B4398"/>
    <w:rsid w:val="001C1C2C"/>
    <w:rsid w:val="001C2783"/>
    <w:rsid w:val="001C2796"/>
    <w:rsid w:val="001D06A4"/>
    <w:rsid w:val="001D2BBE"/>
    <w:rsid w:val="001D5478"/>
    <w:rsid w:val="001D61F2"/>
    <w:rsid w:val="001E1759"/>
    <w:rsid w:val="001E219E"/>
    <w:rsid w:val="001F0418"/>
    <w:rsid w:val="001F182D"/>
    <w:rsid w:val="002010A7"/>
    <w:rsid w:val="00203264"/>
    <w:rsid w:val="00211EB0"/>
    <w:rsid w:val="00213CDC"/>
    <w:rsid w:val="0022558C"/>
    <w:rsid w:val="00233B5B"/>
    <w:rsid w:val="0023786E"/>
    <w:rsid w:val="00244E41"/>
    <w:rsid w:val="00254660"/>
    <w:rsid w:val="00264165"/>
    <w:rsid w:val="002702B3"/>
    <w:rsid w:val="00271604"/>
    <w:rsid w:val="00272956"/>
    <w:rsid w:val="00272CC8"/>
    <w:rsid w:val="00274D1D"/>
    <w:rsid w:val="00277386"/>
    <w:rsid w:val="00281E42"/>
    <w:rsid w:val="002867CB"/>
    <w:rsid w:val="0028786B"/>
    <w:rsid w:val="002A28F8"/>
    <w:rsid w:val="002A4030"/>
    <w:rsid w:val="002A4A5F"/>
    <w:rsid w:val="002A6E4F"/>
    <w:rsid w:val="002B67DD"/>
    <w:rsid w:val="002C2091"/>
    <w:rsid w:val="003003A8"/>
    <w:rsid w:val="00301340"/>
    <w:rsid w:val="00305DC5"/>
    <w:rsid w:val="00306019"/>
    <w:rsid w:val="00306604"/>
    <w:rsid w:val="00306FB5"/>
    <w:rsid w:val="00310626"/>
    <w:rsid w:val="003112F9"/>
    <w:rsid w:val="003203B4"/>
    <w:rsid w:val="00330978"/>
    <w:rsid w:val="003371B4"/>
    <w:rsid w:val="003377CF"/>
    <w:rsid w:val="00340A17"/>
    <w:rsid w:val="00346C15"/>
    <w:rsid w:val="00347C15"/>
    <w:rsid w:val="00356F0F"/>
    <w:rsid w:val="003705BB"/>
    <w:rsid w:val="00372138"/>
    <w:rsid w:val="0037391E"/>
    <w:rsid w:val="00381D5F"/>
    <w:rsid w:val="00383186"/>
    <w:rsid w:val="00386A10"/>
    <w:rsid w:val="003973FB"/>
    <w:rsid w:val="003A1A45"/>
    <w:rsid w:val="003C1E52"/>
    <w:rsid w:val="003C73D9"/>
    <w:rsid w:val="003D593A"/>
    <w:rsid w:val="003D5966"/>
    <w:rsid w:val="003D6B88"/>
    <w:rsid w:val="003D7409"/>
    <w:rsid w:val="003E027B"/>
    <w:rsid w:val="003E71B1"/>
    <w:rsid w:val="003F1DF0"/>
    <w:rsid w:val="003F39B8"/>
    <w:rsid w:val="003F537E"/>
    <w:rsid w:val="003F6E5A"/>
    <w:rsid w:val="00400584"/>
    <w:rsid w:val="00403847"/>
    <w:rsid w:val="00403DD4"/>
    <w:rsid w:val="004056E0"/>
    <w:rsid w:val="00406BCC"/>
    <w:rsid w:val="0040731C"/>
    <w:rsid w:val="00410191"/>
    <w:rsid w:val="00413313"/>
    <w:rsid w:val="0042146A"/>
    <w:rsid w:val="0043318C"/>
    <w:rsid w:val="00433C8F"/>
    <w:rsid w:val="00442BA1"/>
    <w:rsid w:val="00450CC5"/>
    <w:rsid w:val="00490094"/>
    <w:rsid w:val="00490EA8"/>
    <w:rsid w:val="004A1777"/>
    <w:rsid w:val="004A1F19"/>
    <w:rsid w:val="004A3AA6"/>
    <w:rsid w:val="004A4C53"/>
    <w:rsid w:val="004B1BA9"/>
    <w:rsid w:val="004B1D2D"/>
    <w:rsid w:val="004B325F"/>
    <w:rsid w:val="004B4953"/>
    <w:rsid w:val="004B5811"/>
    <w:rsid w:val="004B7411"/>
    <w:rsid w:val="004C554C"/>
    <w:rsid w:val="004D1EB6"/>
    <w:rsid w:val="004D595E"/>
    <w:rsid w:val="004D6502"/>
    <w:rsid w:val="004D7FBF"/>
    <w:rsid w:val="004E0CD5"/>
    <w:rsid w:val="004E0E7F"/>
    <w:rsid w:val="004E7FB2"/>
    <w:rsid w:val="004F452D"/>
    <w:rsid w:val="004F5618"/>
    <w:rsid w:val="00501730"/>
    <w:rsid w:val="00505B18"/>
    <w:rsid w:val="0050750B"/>
    <w:rsid w:val="00516C04"/>
    <w:rsid w:val="005251D1"/>
    <w:rsid w:val="0052578C"/>
    <w:rsid w:val="0053581C"/>
    <w:rsid w:val="00540B74"/>
    <w:rsid w:val="00546A06"/>
    <w:rsid w:val="00554763"/>
    <w:rsid w:val="005611D5"/>
    <w:rsid w:val="00564C81"/>
    <w:rsid w:val="00566869"/>
    <w:rsid w:val="0057108D"/>
    <w:rsid w:val="00582766"/>
    <w:rsid w:val="005834F6"/>
    <w:rsid w:val="00586317"/>
    <w:rsid w:val="00592925"/>
    <w:rsid w:val="00594BF2"/>
    <w:rsid w:val="005953A5"/>
    <w:rsid w:val="005968BA"/>
    <w:rsid w:val="0059790F"/>
    <w:rsid w:val="005A359F"/>
    <w:rsid w:val="005A479E"/>
    <w:rsid w:val="005A4863"/>
    <w:rsid w:val="005B5A94"/>
    <w:rsid w:val="005C2891"/>
    <w:rsid w:val="005C5052"/>
    <w:rsid w:val="005D01D0"/>
    <w:rsid w:val="005D17C1"/>
    <w:rsid w:val="005D484C"/>
    <w:rsid w:val="005D541E"/>
    <w:rsid w:val="005D59A6"/>
    <w:rsid w:val="005F2B21"/>
    <w:rsid w:val="005F2D5D"/>
    <w:rsid w:val="00602DE1"/>
    <w:rsid w:val="00612E40"/>
    <w:rsid w:val="00613224"/>
    <w:rsid w:val="0061356F"/>
    <w:rsid w:val="006139AA"/>
    <w:rsid w:val="00622950"/>
    <w:rsid w:val="00622AD4"/>
    <w:rsid w:val="0062649A"/>
    <w:rsid w:val="006410B6"/>
    <w:rsid w:val="00645F7A"/>
    <w:rsid w:val="00651FA4"/>
    <w:rsid w:val="00655AE2"/>
    <w:rsid w:val="00660206"/>
    <w:rsid w:val="00666FBD"/>
    <w:rsid w:val="00672E18"/>
    <w:rsid w:val="00673DAA"/>
    <w:rsid w:val="00676519"/>
    <w:rsid w:val="0067798A"/>
    <w:rsid w:val="00680E33"/>
    <w:rsid w:val="006857A8"/>
    <w:rsid w:val="00687B32"/>
    <w:rsid w:val="00691D5A"/>
    <w:rsid w:val="0069322A"/>
    <w:rsid w:val="006936DD"/>
    <w:rsid w:val="00694D87"/>
    <w:rsid w:val="006A0EE8"/>
    <w:rsid w:val="006A1F2F"/>
    <w:rsid w:val="006A69EA"/>
    <w:rsid w:val="006A7838"/>
    <w:rsid w:val="006B449E"/>
    <w:rsid w:val="006B61A2"/>
    <w:rsid w:val="006C095C"/>
    <w:rsid w:val="006C5D55"/>
    <w:rsid w:val="006D091B"/>
    <w:rsid w:val="006D7F94"/>
    <w:rsid w:val="006E07AE"/>
    <w:rsid w:val="006F030D"/>
    <w:rsid w:val="006F2A4C"/>
    <w:rsid w:val="006F42A1"/>
    <w:rsid w:val="007030E2"/>
    <w:rsid w:val="0070687E"/>
    <w:rsid w:val="0071067B"/>
    <w:rsid w:val="0071256D"/>
    <w:rsid w:val="0071686E"/>
    <w:rsid w:val="00717F23"/>
    <w:rsid w:val="00724065"/>
    <w:rsid w:val="00726E50"/>
    <w:rsid w:val="00730350"/>
    <w:rsid w:val="007308E5"/>
    <w:rsid w:val="007324D6"/>
    <w:rsid w:val="00734902"/>
    <w:rsid w:val="007366AF"/>
    <w:rsid w:val="00742F49"/>
    <w:rsid w:val="0075224E"/>
    <w:rsid w:val="00754A14"/>
    <w:rsid w:val="0076109F"/>
    <w:rsid w:val="00790516"/>
    <w:rsid w:val="00792F36"/>
    <w:rsid w:val="00794311"/>
    <w:rsid w:val="00796889"/>
    <w:rsid w:val="007C608F"/>
    <w:rsid w:val="007C6988"/>
    <w:rsid w:val="007D5977"/>
    <w:rsid w:val="007E0553"/>
    <w:rsid w:val="007E15F2"/>
    <w:rsid w:val="007E514A"/>
    <w:rsid w:val="007E7507"/>
    <w:rsid w:val="007F438E"/>
    <w:rsid w:val="007F577E"/>
    <w:rsid w:val="007F7D70"/>
    <w:rsid w:val="00800C2B"/>
    <w:rsid w:val="00804AD9"/>
    <w:rsid w:val="00813120"/>
    <w:rsid w:val="00813F46"/>
    <w:rsid w:val="00816E54"/>
    <w:rsid w:val="008261A0"/>
    <w:rsid w:val="00830605"/>
    <w:rsid w:val="008345A6"/>
    <w:rsid w:val="008406C4"/>
    <w:rsid w:val="008417FB"/>
    <w:rsid w:val="0084736D"/>
    <w:rsid w:val="00856292"/>
    <w:rsid w:val="00856F44"/>
    <w:rsid w:val="00860711"/>
    <w:rsid w:val="00861AF5"/>
    <w:rsid w:val="00862C28"/>
    <w:rsid w:val="008669CC"/>
    <w:rsid w:val="008735B5"/>
    <w:rsid w:val="00873B57"/>
    <w:rsid w:val="00881342"/>
    <w:rsid w:val="0088181F"/>
    <w:rsid w:val="008906C1"/>
    <w:rsid w:val="00894DD0"/>
    <w:rsid w:val="008A1958"/>
    <w:rsid w:val="008A3D07"/>
    <w:rsid w:val="008B46A0"/>
    <w:rsid w:val="008B618C"/>
    <w:rsid w:val="008B64DE"/>
    <w:rsid w:val="008C0A8C"/>
    <w:rsid w:val="008C22BF"/>
    <w:rsid w:val="008C454D"/>
    <w:rsid w:val="008D0ADD"/>
    <w:rsid w:val="008D3D3C"/>
    <w:rsid w:val="008E0E12"/>
    <w:rsid w:val="008F4308"/>
    <w:rsid w:val="008F7BA4"/>
    <w:rsid w:val="00900FA9"/>
    <w:rsid w:val="0090399F"/>
    <w:rsid w:val="00910569"/>
    <w:rsid w:val="00921A0C"/>
    <w:rsid w:val="00922CA4"/>
    <w:rsid w:val="00925F81"/>
    <w:rsid w:val="00930E0C"/>
    <w:rsid w:val="009328D7"/>
    <w:rsid w:val="009377AE"/>
    <w:rsid w:val="00943385"/>
    <w:rsid w:val="00943D8D"/>
    <w:rsid w:val="00945971"/>
    <w:rsid w:val="0095148F"/>
    <w:rsid w:val="00957A7A"/>
    <w:rsid w:val="0097304D"/>
    <w:rsid w:val="009827C2"/>
    <w:rsid w:val="009946AD"/>
    <w:rsid w:val="009A13DB"/>
    <w:rsid w:val="009A705B"/>
    <w:rsid w:val="009B2394"/>
    <w:rsid w:val="009C206A"/>
    <w:rsid w:val="009C4532"/>
    <w:rsid w:val="009D0125"/>
    <w:rsid w:val="009D5315"/>
    <w:rsid w:val="009D58C4"/>
    <w:rsid w:val="009D709D"/>
    <w:rsid w:val="009E30B7"/>
    <w:rsid w:val="009F6AE7"/>
    <w:rsid w:val="009F7FE1"/>
    <w:rsid w:val="00A02C4F"/>
    <w:rsid w:val="00A04180"/>
    <w:rsid w:val="00A05767"/>
    <w:rsid w:val="00A05A5B"/>
    <w:rsid w:val="00A14378"/>
    <w:rsid w:val="00A143D9"/>
    <w:rsid w:val="00A3011C"/>
    <w:rsid w:val="00A32574"/>
    <w:rsid w:val="00A33BF9"/>
    <w:rsid w:val="00A35F37"/>
    <w:rsid w:val="00A41AC9"/>
    <w:rsid w:val="00A41C00"/>
    <w:rsid w:val="00A43635"/>
    <w:rsid w:val="00A44D86"/>
    <w:rsid w:val="00A45AF8"/>
    <w:rsid w:val="00A530B7"/>
    <w:rsid w:val="00A5332E"/>
    <w:rsid w:val="00A5358C"/>
    <w:rsid w:val="00A57064"/>
    <w:rsid w:val="00A66388"/>
    <w:rsid w:val="00A73F92"/>
    <w:rsid w:val="00A87C38"/>
    <w:rsid w:val="00A90B0F"/>
    <w:rsid w:val="00A942F2"/>
    <w:rsid w:val="00AA2228"/>
    <w:rsid w:val="00AA26A8"/>
    <w:rsid w:val="00AA2C06"/>
    <w:rsid w:val="00AB09E3"/>
    <w:rsid w:val="00AB14E8"/>
    <w:rsid w:val="00AB40A5"/>
    <w:rsid w:val="00AB5C16"/>
    <w:rsid w:val="00AB687C"/>
    <w:rsid w:val="00AD1C89"/>
    <w:rsid w:val="00AD28B1"/>
    <w:rsid w:val="00AD45EC"/>
    <w:rsid w:val="00AD5201"/>
    <w:rsid w:val="00AD6632"/>
    <w:rsid w:val="00AE5545"/>
    <w:rsid w:val="00AE7895"/>
    <w:rsid w:val="00AE7FD5"/>
    <w:rsid w:val="00AF5BA9"/>
    <w:rsid w:val="00AF73B3"/>
    <w:rsid w:val="00B008B1"/>
    <w:rsid w:val="00B029D1"/>
    <w:rsid w:val="00B03349"/>
    <w:rsid w:val="00B0374F"/>
    <w:rsid w:val="00B03C33"/>
    <w:rsid w:val="00B0504D"/>
    <w:rsid w:val="00B06438"/>
    <w:rsid w:val="00B10569"/>
    <w:rsid w:val="00B168A6"/>
    <w:rsid w:val="00B204F0"/>
    <w:rsid w:val="00B22D59"/>
    <w:rsid w:val="00B40FE7"/>
    <w:rsid w:val="00B47270"/>
    <w:rsid w:val="00B528D9"/>
    <w:rsid w:val="00B53AFB"/>
    <w:rsid w:val="00B5547A"/>
    <w:rsid w:val="00B56AC9"/>
    <w:rsid w:val="00B665FF"/>
    <w:rsid w:val="00B801D3"/>
    <w:rsid w:val="00B80738"/>
    <w:rsid w:val="00B97765"/>
    <w:rsid w:val="00BA45A5"/>
    <w:rsid w:val="00BA62E6"/>
    <w:rsid w:val="00BA669F"/>
    <w:rsid w:val="00BA7578"/>
    <w:rsid w:val="00BB4BC1"/>
    <w:rsid w:val="00BC1E1D"/>
    <w:rsid w:val="00BC2DC4"/>
    <w:rsid w:val="00BC51E2"/>
    <w:rsid w:val="00BC6C07"/>
    <w:rsid w:val="00BC7070"/>
    <w:rsid w:val="00BD5C13"/>
    <w:rsid w:val="00BE16CA"/>
    <w:rsid w:val="00BE30B7"/>
    <w:rsid w:val="00BE449B"/>
    <w:rsid w:val="00BE5856"/>
    <w:rsid w:val="00BF4030"/>
    <w:rsid w:val="00C01AE9"/>
    <w:rsid w:val="00C02045"/>
    <w:rsid w:val="00C04238"/>
    <w:rsid w:val="00C07CAB"/>
    <w:rsid w:val="00C1049A"/>
    <w:rsid w:val="00C112A0"/>
    <w:rsid w:val="00C128D1"/>
    <w:rsid w:val="00C12EAA"/>
    <w:rsid w:val="00C130A6"/>
    <w:rsid w:val="00C136B5"/>
    <w:rsid w:val="00C13C5C"/>
    <w:rsid w:val="00C15383"/>
    <w:rsid w:val="00C20793"/>
    <w:rsid w:val="00C35290"/>
    <w:rsid w:val="00C411DE"/>
    <w:rsid w:val="00C6169E"/>
    <w:rsid w:val="00C627E2"/>
    <w:rsid w:val="00C73928"/>
    <w:rsid w:val="00C7633D"/>
    <w:rsid w:val="00C8077D"/>
    <w:rsid w:val="00C818C6"/>
    <w:rsid w:val="00C81B15"/>
    <w:rsid w:val="00C86753"/>
    <w:rsid w:val="00C867D5"/>
    <w:rsid w:val="00C912D1"/>
    <w:rsid w:val="00C92EA6"/>
    <w:rsid w:val="00C96596"/>
    <w:rsid w:val="00C97EEE"/>
    <w:rsid w:val="00CB1850"/>
    <w:rsid w:val="00CB4ECE"/>
    <w:rsid w:val="00CB5250"/>
    <w:rsid w:val="00CB6B16"/>
    <w:rsid w:val="00CC0040"/>
    <w:rsid w:val="00CC2F2E"/>
    <w:rsid w:val="00CC645C"/>
    <w:rsid w:val="00CC65FF"/>
    <w:rsid w:val="00CC7930"/>
    <w:rsid w:val="00CE2278"/>
    <w:rsid w:val="00CF19AC"/>
    <w:rsid w:val="00CF397F"/>
    <w:rsid w:val="00CF60D3"/>
    <w:rsid w:val="00CF7DBA"/>
    <w:rsid w:val="00CF7F7F"/>
    <w:rsid w:val="00D00639"/>
    <w:rsid w:val="00D12CE2"/>
    <w:rsid w:val="00D1574D"/>
    <w:rsid w:val="00D17FC4"/>
    <w:rsid w:val="00D24C0E"/>
    <w:rsid w:val="00D26202"/>
    <w:rsid w:val="00D32F0B"/>
    <w:rsid w:val="00D35EA8"/>
    <w:rsid w:val="00D430D3"/>
    <w:rsid w:val="00D44C83"/>
    <w:rsid w:val="00D47205"/>
    <w:rsid w:val="00D55203"/>
    <w:rsid w:val="00D71A93"/>
    <w:rsid w:val="00D73450"/>
    <w:rsid w:val="00D779F9"/>
    <w:rsid w:val="00D904DE"/>
    <w:rsid w:val="00D93A42"/>
    <w:rsid w:val="00D96275"/>
    <w:rsid w:val="00DA4129"/>
    <w:rsid w:val="00DA5620"/>
    <w:rsid w:val="00DB2EE2"/>
    <w:rsid w:val="00DB3245"/>
    <w:rsid w:val="00DB6E69"/>
    <w:rsid w:val="00DC665B"/>
    <w:rsid w:val="00DD0945"/>
    <w:rsid w:val="00DD1657"/>
    <w:rsid w:val="00DD6183"/>
    <w:rsid w:val="00DE6286"/>
    <w:rsid w:val="00DE76D9"/>
    <w:rsid w:val="00DF5FEA"/>
    <w:rsid w:val="00DF7959"/>
    <w:rsid w:val="00E0589F"/>
    <w:rsid w:val="00E13E59"/>
    <w:rsid w:val="00E14915"/>
    <w:rsid w:val="00E155D1"/>
    <w:rsid w:val="00E15CBD"/>
    <w:rsid w:val="00E20730"/>
    <w:rsid w:val="00E20876"/>
    <w:rsid w:val="00E208B2"/>
    <w:rsid w:val="00E30BAC"/>
    <w:rsid w:val="00E311DB"/>
    <w:rsid w:val="00E329EC"/>
    <w:rsid w:val="00E33858"/>
    <w:rsid w:val="00E371C8"/>
    <w:rsid w:val="00E40305"/>
    <w:rsid w:val="00E41C72"/>
    <w:rsid w:val="00E44907"/>
    <w:rsid w:val="00E54BE2"/>
    <w:rsid w:val="00E55D50"/>
    <w:rsid w:val="00E55DBB"/>
    <w:rsid w:val="00E62C4B"/>
    <w:rsid w:val="00E64F8E"/>
    <w:rsid w:val="00E7161F"/>
    <w:rsid w:val="00E72FFE"/>
    <w:rsid w:val="00E74337"/>
    <w:rsid w:val="00E80C07"/>
    <w:rsid w:val="00EA08D9"/>
    <w:rsid w:val="00EA1554"/>
    <w:rsid w:val="00EA23BB"/>
    <w:rsid w:val="00EA56AF"/>
    <w:rsid w:val="00EC62B9"/>
    <w:rsid w:val="00EC7302"/>
    <w:rsid w:val="00EC7973"/>
    <w:rsid w:val="00ED04B1"/>
    <w:rsid w:val="00ED3F73"/>
    <w:rsid w:val="00ED53AE"/>
    <w:rsid w:val="00EE2C2B"/>
    <w:rsid w:val="00F001C5"/>
    <w:rsid w:val="00F00AB4"/>
    <w:rsid w:val="00F06B1B"/>
    <w:rsid w:val="00F1130F"/>
    <w:rsid w:val="00F12CAE"/>
    <w:rsid w:val="00F1349B"/>
    <w:rsid w:val="00F14BFF"/>
    <w:rsid w:val="00F14EF4"/>
    <w:rsid w:val="00F15FDD"/>
    <w:rsid w:val="00F16118"/>
    <w:rsid w:val="00F200F3"/>
    <w:rsid w:val="00F20E27"/>
    <w:rsid w:val="00F217CA"/>
    <w:rsid w:val="00F24DC9"/>
    <w:rsid w:val="00F25E2F"/>
    <w:rsid w:val="00F31D60"/>
    <w:rsid w:val="00F369DD"/>
    <w:rsid w:val="00F421AA"/>
    <w:rsid w:val="00F438DA"/>
    <w:rsid w:val="00F44D2E"/>
    <w:rsid w:val="00F46F29"/>
    <w:rsid w:val="00F643C6"/>
    <w:rsid w:val="00F64633"/>
    <w:rsid w:val="00F720AF"/>
    <w:rsid w:val="00F77888"/>
    <w:rsid w:val="00F81F9D"/>
    <w:rsid w:val="00F84327"/>
    <w:rsid w:val="00F85C53"/>
    <w:rsid w:val="00F93120"/>
    <w:rsid w:val="00F95E8F"/>
    <w:rsid w:val="00FC5C96"/>
    <w:rsid w:val="00FD1CC4"/>
    <w:rsid w:val="00FD5A77"/>
    <w:rsid w:val="00FE133A"/>
    <w:rsid w:val="00FE223D"/>
    <w:rsid w:val="00FE3F6D"/>
    <w:rsid w:val="00FE52F8"/>
    <w:rsid w:val="00FF521E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EBD8B"/>
  <w15:docId w15:val="{BEAC3308-279E-41B4-B56D-9B443AB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78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uiPriority w:val="5"/>
    <w:unhideWhenUsed/>
    <w:rsid w:val="00A14378"/>
    <w:pPr>
      <w:spacing w:before="480" w:after="960"/>
      <w:contextualSpacing/>
    </w:pPr>
    <w:rPr>
      <w:b/>
      <w:color w:val="1F497D" w:themeColor="text2"/>
    </w:rPr>
  </w:style>
  <w:style w:type="character" w:customStyle="1" w:styleId="EncerramentoChar">
    <w:name w:val="Encerramento Char"/>
    <w:basedOn w:val="Fontepargpadro"/>
    <w:link w:val="Encerramento"/>
    <w:uiPriority w:val="5"/>
    <w:rsid w:val="00A14378"/>
    <w:rPr>
      <w:b/>
      <w:color w:val="1F497D" w:themeColor="text2"/>
      <w:sz w:val="21"/>
      <w:lang w:eastAsia="pt-BR"/>
    </w:rPr>
  </w:style>
  <w:style w:type="paragraph" w:customStyle="1" w:styleId="EndereodoDestinatrio">
    <w:name w:val="Endereço do Destinatário"/>
    <w:basedOn w:val="SemEspaamento"/>
    <w:uiPriority w:val="3"/>
    <w:qFormat/>
    <w:rsid w:val="00A14378"/>
    <w:pPr>
      <w:spacing w:after="360"/>
      <w:contextualSpacing/>
    </w:pPr>
    <w:rPr>
      <w:color w:val="1F497D" w:themeColor="text2"/>
    </w:rPr>
  </w:style>
  <w:style w:type="paragraph" w:styleId="Saudao">
    <w:name w:val="Salutation"/>
    <w:basedOn w:val="SemEspaamento"/>
    <w:next w:val="Normal"/>
    <w:link w:val="SaudaoChar"/>
    <w:uiPriority w:val="4"/>
    <w:unhideWhenUsed/>
    <w:rsid w:val="00A14378"/>
    <w:pPr>
      <w:spacing w:before="480" w:after="320"/>
      <w:contextualSpacing/>
    </w:pPr>
    <w:rPr>
      <w:b/>
      <w:color w:val="1F497D" w:themeColor="text2"/>
    </w:rPr>
  </w:style>
  <w:style w:type="character" w:customStyle="1" w:styleId="SaudaoChar">
    <w:name w:val="Saudação Char"/>
    <w:basedOn w:val="Fontepargpadro"/>
    <w:link w:val="Saudao"/>
    <w:uiPriority w:val="4"/>
    <w:rsid w:val="00A14378"/>
    <w:rPr>
      <w:b/>
      <w:color w:val="1F497D" w:themeColor="text2"/>
      <w:sz w:val="21"/>
      <w:lang w:eastAsia="pt-BR"/>
    </w:rPr>
  </w:style>
  <w:style w:type="paragraph" w:customStyle="1" w:styleId="EndereodoRemetente">
    <w:name w:val="Endereço do Remetente"/>
    <w:basedOn w:val="SemEspaamento"/>
    <w:uiPriority w:val="2"/>
    <w:qFormat/>
    <w:rsid w:val="00A14378"/>
    <w:pPr>
      <w:spacing w:after="360"/>
      <w:contextualSpacing/>
    </w:pPr>
    <w:rPr>
      <w:sz w:val="22"/>
    </w:rPr>
  </w:style>
  <w:style w:type="paragraph" w:styleId="Assinatura">
    <w:name w:val="Signature"/>
    <w:basedOn w:val="Normal"/>
    <w:link w:val="AssinaturaChar"/>
    <w:uiPriority w:val="99"/>
    <w:unhideWhenUsed/>
    <w:rsid w:val="00A14378"/>
    <w:pPr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A14378"/>
    <w:rPr>
      <w:sz w:val="21"/>
      <w:lang w:eastAsia="pt-BR"/>
    </w:rPr>
  </w:style>
  <w:style w:type="paragraph" w:styleId="SemEspaamento">
    <w:name w:val="No Spacing"/>
    <w:uiPriority w:val="1"/>
    <w:qFormat/>
    <w:rsid w:val="00A14378"/>
    <w:pPr>
      <w:spacing w:after="0" w:line="240" w:lineRule="auto"/>
    </w:pPr>
    <w:rPr>
      <w:sz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378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14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14378"/>
    <w:rPr>
      <w:sz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4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378"/>
    <w:rPr>
      <w:sz w:val="21"/>
      <w:lang w:eastAsia="pt-BR"/>
    </w:rPr>
  </w:style>
  <w:style w:type="character" w:customStyle="1" w:styleId="apple-style-span">
    <w:name w:val="apple-style-span"/>
    <w:basedOn w:val="Fontepargpadro"/>
    <w:rsid w:val="00CB5250"/>
  </w:style>
  <w:style w:type="character" w:customStyle="1" w:styleId="apple-converted-space">
    <w:name w:val="apple-converted-space"/>
    <w:basedOn w:val="Fontepargpadro"/>
    <w:rsid w:val="00CB5250"/>
  </w:style>
  <w:style w:type="character" w:styleId="Hyperlink">
    <w:name w:val="Hyperlink"/>
    <w:basedOn w:val="Fontepargpadro"/>
    <w:uiPriority w:val="99"/>
    <w:unhideWhenUsed/>
    <w:rsid w:val="006D7F9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9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7D7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28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28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28D1"/>
    <w:rPr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8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28D1"/>
    <w:rPr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6E54"/>
    <w:rPr>
      <w:color w:val="605E5C"/>
      <w:shd w:val="clear" w:color="auto" w:fill="E1DFDD"/>
    </w:rPr>
  </w:style>
  <w:style w:type="paragraph" w:customStyle="1" w:styleId="zp9ovlcyqvet4qtj8ykca">
    <w:name w:val="zp9ovlcyqvet4q+tj8ykca=="/>
    <w:basedOn w:val="Normal"/>
    <w:rsid w:val="00BF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value">
    <w:name w:val="conteudo-value"/>
    <w:basedOn w:val="Fontepargpadro"/>
    <w:rsid w:val="0040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F3D37-99C3-4249-9B18-0921BD13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Assistência Social e Direitos Humanos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3165353</dc:creator>
  <cp:lastModifiedBy>Julia Paranhos da Vitória</cp:lastModifiedBy>
  <cp:revision>4</cp:revision>
  <cp:lastPrinted>2025-07-19T01:03:00Z</cp:lastPrinted>
  <dcterms:created xsi:type="dcterms:W3CDTF">2025-08-04T12:42:00Z</dcterms:created>
  <dcterms:modified xsi:type="dcterms:W3CDTF">2025-08-29T18:32:00Z</dcterms:modified>
</cp:coreProperties>
</file>